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47E47" w14:textId="2F54399B" w:rsidR="00C17A55" w:rsidRPr="00C17A55" w:rsidRDefault="00C17A55" w:rsidP="00C17A55">
      <w:pPr>
        <w:shd w:val="clear" w:color="auto" w:fill="FFFFFF"/>
        <w:spacing w:after="0" w:line="240" w:lineRule="auto"/>
        <w:outlineLvl w:val="1"/>
        <w:rPr>
          <w:rFonts w:ascii="Times New Roman" w:eastAsia="Times New Roman" w:hAnsi="Times New Roman" w:cs="Times New Roman"/>
          <w:b/>
          <w:bCs/>
          <w:kern w:val="0"/>
          <w:sz w:val="20"/>
          <w:szCs w:val="20"/>
          <w14:ligatures w14:val="none"/>
        </w:rPr>
      </w:pPr>
      <w:r w:rsidRPr="00C17A55">
        <w:rPr>
          <w:rFonts w:ascii="Times New Roman" w:eastAsia="Times New Roman" w:hAnsi="Times New Roman" w:cs="Times New Roman"/>
          <w:b/>
          <w:bCs/>
          <w:color w:val="131314"/>
          <w:kern w:val="0"/>
          <w:sz w:val="20"/>
          <w:szCs w:val="20"/>
          <w14:ligatures w14:val="none"/>
        </w:rPr>
        <w:t>SUMMARY (cutting edge) 10/1</w:t>
      </w:r>
      <w:r w:rsidR="007755B2">
        <w:rPr>
          <w:rFonts w:ascii="Times New Roman" w:eastAsia="Times New Roman" w:hAnsi="Times New Roman" w:cs="Times New Roman"/>
          <w:b/>
          <w:bCs/>
          <w:color w:val="131314"/>
          <w:kern w:val="0"/>
          <w:sz w:val="20"/>
          <w:szCs w:val="20"/>
          <w14:ligatures w14:val="none"/>
        </w:rPr>
        <w:t>7</w:t>
      </w:r>
      <w:r w:rsidRPr="00C17A55">
        <w:rPr>
          <w:rFonts w:ascii="Times New Roman" w:eastAsia="Times New Roman" w:hAnsi="Times New Roman" w:cs="Times New Roman"/>
          <w:b/>
          <w:bCs/>
          <w:color w:val="131314"/>
          <w:kern w:val="0"/>
          <w:sz w:val="20"/>
          <w:szCs w:val="20"/>
          <w14:ligatures w14:val="none"/>
        </w:rPr>
        <w:t>/25</w:t>
      </w:r>
    </w:p>
    <w:p w14:paraId="568D2AD4" w14:textId="77777777" w:rsidR="00C17A55" w:rsidRPr="00C17A55" w:rsidRDefault="00C17A55" w:rsidP="00C17A55">
      <w:pPr>
        <w:shd w:val="clear" w:color="auto" w:fill="FFFFFF"/>
        <w:spacing w:after="0" w:line="240" w:lineRule="auto"/>
        <w:outlineLvl w:val="1"/>
        <w:rPr>
          <w:rFonts w:ascii="Times New Roman" w:eastAsia="Times New Roman" w:hAnsi="Times New Roman" w:cs="Times New Roman"/>
          <w:b/>
          <w:bCs/>
          <w:kern w:val="0"/>
          <w:sz w:val="20"/>
          <w:szCs w:val="20"/>
          <w14:ligatures w14:val="none"/>
        </w:rPr>
      </w:pPr>
      <w:r w:rsidRPr="00C17A55">
        <w:rPr>
          <w:rFonts w:ascii="Times New Roman" w:eastAsia="Times New Roman" w:hAnsi="Times New Roman" w:cs="Times New Roman"/>
          <w:b/>
          <w:bCs/>
          <w:color w:val="FF2F92"/>
          <w:kern w:val="0"/>
          <w:sz w:val="20"/>
          <w:szCs w:val="20"/>
          <w14:ligatures w14:val="none"/>
        </w:rPr>
        <w:t>ciT1zen science</w:t>
      </w:r>
    </w:p>
    <w:p w14:paraId="48C0ABC2" w14:textId="77777777" w:rsidR="003653C9" w:rsidRPr="00C17A55" w:rsidRDefault="003653C9">
      <w:pPr>
        <w:rPr>
          <w:sz w:val="20"/>
          <w:szCs w:val="20"/>
        </w:rPr>
      </w:pPr>
    </w:p>
    <w:p w14:paraId="65A4A748" w14:textId="0C80DE49" w:rsidR="00C17A55" w:rsidRPr="00C17A55" w:rsidRDefault="00C17A55" w:rsidP="00C17A55">
      <w:pPr>
        <w:spacing w:after="0" w:line="240" w:lineRule="auto"/>
        <w:rPr>
          <w:rFonts w:ascii="Times" w:eastAsia="Times New Roman" w:hAnsi="Times" w:cs="Times New Roman"/>
          <w:color w:val="303030"/>
          <w:kern w:val="0"/>
          <w:sz w:val="20"/>
          <w:szCs w:val="20"/>
          <w14:ligatures w14:val="none"/>
        </w:rPr>
      </w:pPr>
      <w:r w:rsidRPr="00C17A55">
        <w:rPr>
          <w:rFonts w:ascii="Times" w:eastAsia="Times New Roman" w:hAnsi="Times" w:cs="Times New Roman"/>
          <w:color w:val="303030"/>
          <w:kern w:val="0"/>
          <w:sz w:val="20"/>
          <w:szCs w:val="20"/>
          <w14:ligatures w14:val="none"/>
        </w:rPr>
        <w:t>Briefing Document: Alpha-to-Beta Cell Communication in Pancreatic Islets</w:t>
      </w:r>
      <w:r>
        <w:rPr>
          <w:rFonts w:ascii="Times" w:eastAsia="Times New Roman" w:hAnsi="Times" w:cs="Times New Roman"/>
          <w:color w:val="303030"/>
          <w:kern w:val="0"/>
          <w:sz w:val="20"/>
          <w:szCs w:val="20"/>
          <w14:ligatures w14:val="none"/>
        </w:rPr>
        <w:t xml:space="preserve">, Advance s in Biological Regulation October 2025, </w:t>
      </w:r>
      <w:r w:rsidRPr="00C17A55">
        <w:rPr>
          <w:rFonts w:ascii="Times" w:eastAsia="Times New Roman" w:hAnsi="Times" w:cs="Times New Roman"/>
          <w:color w:val="303030"/>
          <w:kern w:val="0"/>
          <w:sz w:val="20"/>
          <w:szCs w:val="20"/>
          <w14:ligatures w14:val="none"/>
        </w:rPr>
        <w:t>https://doi.org/10.1016/j.jbior.2025.101121</w:t>
      </w:r>
    </w:p>
    <w:p w14:paraId="3BA318FD" w14:textId="77777777" w:rsidR="00C17A55" w:rsidRDefault="00C17A55" w:rsidP="00C17A55">
      <w:pPr>
        <w:spacing w:after="0" w:line="240" w:lineRule="auto"/>
        <w:rPr>
          <w:rFonts w:ascii="Times" w:eastAsia="Times New Roman" w:hAnsi="Times" w:cs="Times New Roman"/>
          <w:color w:val="303030"/>
          <w:kern w:val="0"/>
          <w:sz w:val="20"/>
          <w:szCs w:val="20"/>
          <w14:ligatures w14:val="none"/>
        </w:rPr>
      </w:pPr>
    </w:p>
    <w:p w14:paraId="6BCC9B76" w14:textId="46120052" w:rsidR="00C17A55" w:rsidRPr="00C17A55" w:rsidRDefault="00C17A55" w:rsidP="00C17A55">
      <w:pPr>
        <w:spacing w:after="0" w:line="240" w:lineRule="auto"/>
        <w:rPr>
          <w:rFonts w:ascii="Times" w:eastAsia="Times New Roman" w:hAnsi="Times" w:cs="Times New Roman"/>
          <w:color w:val="303030"/>
          <w:kern w:val="0"/>
          <w:sz w:val="20"/>
          <w:szCs w:val="20"/>
          <w14:ligatures w14:val="none"/>
        </w:rPr>
      </w:pPr>
      <w:r w:rsidRPr="00C17A55">
        <w:rPr>
          <w:rFonts w:ascii="Times" w:eastAsia="Times New Roman" w:hAnsi="Times" w:cs="Times New Roman"/>
          <w:color w:val="303030"/>
          <w:kern w:val="0"/>
          <w:sz w:val="20"/>
          <w:szCs w:val="20"/>
          <w14:ligatures w14:val="none"/>
        </w:rPr>
        <w:t>The traditional view of the pancreatic islet as a simple binary system—insulin-secreting beta cells and glucagon-secreting alpha cells—has been superseded by a more complex model of an intricate paracrine network. Alpha-to-beta cell communication is now understood as a decisive mechanism for sustaining islet function, particularly under metabolic stress. This briefing synthesizes key findings on the structural, functional, and molecular adaptations in this crosstalk, as well as significant controversies challenging the current paradigm.</w:t>
      </w:r>
    </w:p>
    <w:p w14:paraId="2374EFAF" w14:textId="77777777" w:rsidR="00C17A55" w:rsidRPr="00C17A55" w:rsidRDefault="00C17A55" w:rsidP="00C17A55">
      <w:pPr>
        <w:spacing w:after="0" w:line="240" w:lineRule="auto"/>
        <w:rPr>
          <w:rFonts w:ascii="Times" w:eastAsia="Times New Roman" w:hAnsi="Times" w:cs="Times New Roman"/>
          <w:color w:val="303030"/>
          <w:kern w:val="0"/>
          <w:sz w:val="20"/>
          <w:szCs w:val="20"/>
          <w14:ligatures w14:val="none"/>
        </w:rPr>
      </w:pPr>
      <w:r w:rsidRPr="00C17A55">
        <w:rPr>
          <w:rFonts w:ascii="Times" w:eastAsia="Times New Roman" w:hAnsi="Times" w:cs="Times New Roman"/>
          <w:b/>
          <w:bCs/>
          <w:color w:val="303030"/>
          <w:kern w:val="0"/>
          <w:sz w:val="20"/>
          <w:szCs w:val="20"/>
          <w14:ligatures w14:val="none"/>
        </w:rPr>
        <w:t>Key Takeaways:</w:t>
      </w:r>
    </w:p>
    <w:p w14:paraId="581BE31E" w14:textId="77777777" w:rsidR="00C17A55" w:rsidRPr="00C17A55" w:rsidRDefault="00C17A55" w:rsidP="00C17A55">
      <w:pPr>
        <w:spacing w:after="0" w:line="240" w:lineRule="auto"/>
        <w:rPr>
          <w:rFonts w:ascii="Times" w:eastAsia="Times New Roman" w:hAnsi="Times" w:cs="Times New Roman"/>
          <w:color w:val="303030"/>
          <w:kern w:val="0"/>
          <w:sz w:val="20"/>
          <w:szCs w:val="20"/>
          <w14:ligatures w14:val="none"/>
        </w:rPr>
      </w:pPr>
      <w:r w:rsidRPr="00C17A55">
        <w:rPr>
          <w:rFonts w:ascii="Times" w:eastAsia="Times New Roman" w:hAnsi="Times" w:cs="Times New Roman"/>
          <w:color w:val="303030"/>
          <w:kern w:val="0"/>
          <w:sz w:val="20"/>
          <w:szCs w:val="20"/>
          <w14:ligatures w14:val="none"/>
        </w:rPr>
        <w:t>1. </w:t>
      </w:r>
      <w:r w:rsidRPr="00C17A55">
        <w:rPr>
          <w:rFonts w:ascii="Times" w:eastAsia="Times New Roman" w:hAnsi="Times" w:cs="Times New Roman"/>
          <w:b/>
          <w:bCs/>
          <w:color w:val="303030"/>
          <w:kern w:val="0"/>
          <w:sz w:val="20"/>
          <w:szCs w:val="20"/>
          <w14:ligatures w14:val="none"/>
        </w:rPr>
        <w:t>Islet Cytoarchitecture Determines Function:</w:t>
      </w:r>
      <w:r w:rsidRPr="00C17A55">
        <w:rPr>
          <w:rFonts w:ascii="Times" w:eastAsia="Times New Roman" w:hAnsi="Times" w:cs="Times New Roman"/>
          <w:color w:val="303030"/>
          <w:kern w:val="0"/>
          <w:sz w:val="20"/>
          <w:szCs w:val="20"/>
          <w14:ligatures w14:val="none"/>
        </w:rPr>
        <w:t> The physical arrangement of alpha and beta cells is a critical determinant of glucose homeostasis. The dispersed, intermingled structure of human islets, with a higher alpha cell ratio, creates more alpha-to-beta contacts, which establishes a lower systemic glycemic set point compared to the core-mantle structure of rodent islets.</w:t>
      </w:r>
    </w:p>
    <w:p w14:paraId="40E4C7DF" w14:textId="77777777" w:rsidR="00C17A55" w:rsidRPr="00C17A55" w:rsidRDefault="00C17A55" w:rsidP="00C17A55">
      <w:pPr>
        <w:spacing w:after="0" w:line="240" w:lineRule="auto"/>
        <w:rPr>
          <w:rFonts w:ascii="Times" w:eastAsia="Times New Roman" w:hAnsi="Times" w:cs="Times New Roman"/>
          <w:color w:val="303030"/>
          <w:kern w:val="0"/>
          <w:sz w:val="20"/>
          <w:szCs w:val="20"/>
          <w14:ligatures w14:val="none"/>
        </w:rPr>
      </w:pPr>
      <w:r w:rsidRPr="00C17A55">
        <w:rPr>
          <w:rFonts w:ascii="Times" w:eastAsia="Times New Roman" w:hAnsi="Times" w:cs="Times New Roman"/>
          <w:color w:val="303030"/>
          <w:kern w:val="0"/>
          <w:sz w:val="20"/>
          <w:szCs w:val="20"/>
          <w14:ligatures w14:val="none"/>
        </w:rPr>
        <w:t>2. </w:t>
      </w:r>
      <w:r w:rsidRPr="00C17A55">
        <w:rPr>
          <w:rFonts w:ascii="Times" w:eastAsia="Times New Roman" w:hAnsi="Times" w:cs="Times New Roman"/>
          <w:b/>
          <w:bCs/>
          <w:color w:val="303030"/>
          <w:kern w:val="0"/>
          <w:sz w:val="20"/>
          <w:szCs w:val="20"/>
          <w14:ligatures w14:val="none"/>
        </w:rPr>
        <w:t>Adaptive Remodeling is Sex-Dependent:</w:t>
      </w:r>
      <w:r w:rsidRPr="00C17A55">
        <w:rPr>
          <w:rFonts w:ascii="Times" w:eastAsia="Times New Roman" w:hAnsi="Times" w:cs="Times New Roman"/>
          <w:color w:val="303030"/>
          <w:kern w:val="0"/>
          <w:sz w:val="20"/>
          <w:szCs w:val="20"/>
          <w14:ligatures w14:val="none"/>
        </w:rPr>
        <w:t> Under metabolic stress from a Western diet, islet cytoarchitecture remodels to increase alpha-to-beta cell contacts. This adaptation is more effective in females, who maintain a higher alpha cell ratio, preserve synchronized beta cell Ca2+ dynamics, and sustain compensatory insulin secretion. Males, in contrast, exhibit progressive alpha cell loss and functional decline. This provides a potential mechanistic explanation for the observed sex differences in type 2 diabetes risk.</w:t>
      </w:r>
    </w:p>
    <w:p w14:paraId="23D484EA" w14:textId="77777777" w:rsidR="00C17A55" w:rsidRPr="00C17A55" w:rsidRDefault="00C17A55" w:rsidP="00C17A55">
      <w:pPr>
        <w:spacing w:after="0" w:line="240" w:lineRule="auto"/>
        <w:rPr>
          <w:rFonts w:ascii="Times" w:eastAsia="Times New Roman" w:hAnsi="Times" w:cs="Times New Roman"/>
          <w:color w:val="303030"/>
          <w:kern w:val="0"/>
          <w:sz w:val="20"/>
          <w:szCs w:val="20"/>
          <w14:ligatures w14:val="none"/>
        </w:rPr>
      </w:pPr>
      <w:r w:rsidRPr="00C17A55">
        <w:rPr>
          <w:rFonts w:ascii="Times" w:eastAsia="Times New Roman" w:hAnsi="Times" w:cs="Times New Roman"/>
          <w:color w:val="303030"/>
          <w:kern w:val="0"/>
          <w:sz w:val="20"/>
          <w:szCs w:val="20"/>
          <w14:ligatures w14:val="none"/>
        </w:rPr>
        <w:t>3. </w:t>
      </w:r>
      <w:r w:rsidRPr="00C17A55">
        <w:rPr>
          <w:rFonts w:ascii="Times" w:eastAsia="Times New Roman" w:hAnsi="Times" w:cs="Times New Roman"/>
          <w:b/>
          <w:bCs/>
          <w:color w:val="303030"/>
          <w:kern w:val="0"/>
          <w:sz w:val="20"/>
          <w:szCs w:val="20"/>
          <w14:ligatures w14:val="none"/>
        </w:rPr>
        <w:t>Specialized Molecular Mechanisms Mediate Crosstalk:</w:t>
      </w:r>
      <w:r w:rsidRPr="00C17A55">
        <w:rPr>
          <w:rFonts w:ascii="Times" w:eastAsia="Times New Roman" w:hAnsi="Times" w:cs="Times New Roman"/>
          <w:color w:val="303030"/>
          <w:kern w:val="0"/>
          <w:sz w:val="20"/>
          <w:szCs w:val="20"/>
          <w14:ligatures w14:val="none"/>
        </w:rPr>
        <w:t> At the molecular level, alpha-to-beta communication is facilitated by specialized GLP-1 receptor (GLP-1R) nanodomains at the cell-cell interface. These nanodomains undergo "pre-internalization" in response to glucagon, priming adjacent beta cells to act as "first responders" to rising glucose. This adaptive system collapses under chronic metabolic stress, contributing to beta cell dysfunction.</w:t>
      </w:r>
    </w:p>
    <w:p w14:paraId="2AFBC2C0" w14:textId="77777777" w:rsidR="00C17A55" w:rsidRPr="00C17A55" w:rsidRDefault="00C17A55" w:rsidP="00C17A55">
      <w:pPr>
        <w:spacing w:after="0" w:line="240" w:lineRule="auto"/>
        <w:rPr>
          <w:rFonts w:ascii="Times" w:eastAsia="Times New Roman" w:hAnsi="Times" w:cs="Times New Roman"/>
          <w:color w:val="303030"/>
          <w:kern w:val="0"/>
          <w:sz w:val="20"/>
          <w:szCs w:val="20"/>
          <w14:ligatures w14:val="none"/>
        </w:rPr>
      </w:pPr>
      <w:r w:rsidRPr="00C17A55">
        <w:rPr>
          <w:rFonts w:ascii="Times" w:eastAsia="Times New Roman" w:hAnsi="Times" w:cs="Times New Roman"/>
          <w:color w:val="303030"/>
          <w:kern w:val="0"/>
          <w:sz w:val="20"/>
          <w:szCs w:val="20"/>
          <w14:ligatures w14:val="none"/>
        </w:rPr>
        <w:t>4. </w:t>
      </w:r>
      <w:r w:rsidRPr="00C17A55">
        <w:rPr>
          <w:rFonts w:ascii="Times" w:eastAsia="Times New Roman" w:hAnsi="Times" w:cs="Times New Roman"/>
          <w:b/>
          <w:bCs/>
          <w:color w:val="303030"/>
          <w:kern w:val="0"/>
          <w:sz w:val="20"/>
          <w:szCs w:val="20"/>
          <w14:ligatures w14:val="none"/>
        </w:rPr>
        <w:t>Significant Controversies Challenge the Paradigm:</w:t>
      </w:r>
      <w:r w:rsidRPr="00C17A55">
        <w:rPr>
          <w:rFonts w:ascii="Times" w:eastAsia="Times New Roman" w:hAnsi="Times" w:cs="Times New Roman"/>
          <w:color w:val="303030"/>
          <w:kern w:val="0"/>
          <w:sz w:val="20"/>
          <w:szCs w:val="20"/>
          <w14:ligatures w14:val="none"/>
        </w:rPr>
        <w:t> The indispensability of alpha cells is contested. Studies on genetically engineered "beta-cell-only" islets show they can function autonomously and, in some cases, outperform intact islets, especially under metabolic stress. Furthermore, while GLP-1 receptor agonists are designed to leverage this paracrine axis, chronic pharmacological stimulation with agents like liraglutide can lead to beta cell exhaustion and functional decline. This suggests the role of alpha cell input is highly context-dependent—protective under physiological conditions, but potentially dispensable or even detrimental when overstimulated or in engineered systems.</w:t>
      </w:r>
    </w:p>
    <w:p w14:paraId="176B0D01" w14:textId="77777777" w:rsidR="00C17A55" w:rsidRPr="00C17A55" w:rsidRDefault="00C17A55" w:rsidP="00C17A55">
      <w:pPr>
        <w:spacing w:after="0" w:line="240" w:lineRule="auto"/>
        <w:rPr>
          <w:rFonts w:ascii="Times" w:eastAsia="Times New Roman" w:hAnsi="Times" w:cs="Times New Roman"/>
          <w:color w:val="303030"/>
          <w:kern w:val="0"/>
          <w:sz w:val="20"/>
          <w:szCs w:val="20"/>
          <w14:ligatures w14:val="none"/>
        </w:rPr>
      </w:pPr>
      <w:r w:rsidRPr="00C17A55">
        <w:rPr>
          <w:rFonts w:ascii="Times" w:eastAsia="Times New Roman" w:hAnsi="Times" w:cs="Times New Roman"/>
          <w:color w:val="303030"/>
          <w:kern w:val="0"/>
          <w:sz w:val="20"/>
          <w:szCs w:val="20"/>
          <w14:ligatures w14:val="none"/>
        </w:rPr>
        <w:t>--------------------------------------------------------------------------------</w:t>
      </w:r>
    </w:p>
    <w:p w14:paraId="00DE9D42" w14:textId="77777777" w:rsidR="00C17A55" w:rsidRPr="00C17A55" w:rsidRDefault="00C17A55" w:rsidP="00C17A55">
      <w:pPr>
        <w:spacing w:after="0" w:line="240" w:lineRule="auto"/>
        <w:rPr>
          <w:rFonts w:ascii="Times" w:eastAsia="Times New Roman" w:hAnsi="Times" w:cs="Times New Roman"/>
          <w:color w:val="303030"/>
          <w:kern w:val="0"/>
          <w:sz w:val="20"/>
          <w:szCs w:val="20"/>
          <w14:ligatures w14:val="none"/>
        </w:rPr>
      </w:pPr>
      <w:r w:rsidRPr="00C17A55">
        <w:rPr>
          <w:rFonts w:ascii="Times" w:eastAsia="Times New Roman" w:hAnsi="Times" w:cs="Times New Roman"/>
          <w:color w:val="303030"/>
          <w:kern w:val="0"/>
          <w:sz w:val="20"/>
          <w:szCs w:val="20"/>
          <w14:ligatures w14:val="none"/>
        </w:rPr>
        <w:t>1. The Evolving Model of the Pancreatic Islet: A Paracrine Network</w:t>
      </w:r>
    </w:p>
    <w:p w14:paraId="7743A1CC" w14:textId="77777777" w:rsidR="00C17A55" w:rsidRPr="00C17A55" w:rsidRDefault="00C17A55" w:rsidP="00C17A55">
      <w:pPr>
        <w:spacing w:after="0" w:line="240" w:lineRule="auto"/>
        <w:rPr>
          <w:rFonts w:ascii="Times" w:eastAsia="Times New Roman" w:hAnsi="Times" w:cs="Times New Roman"/>
          <w:color w:val="303030"/>
          <w:kern w:val="0"/>
          <w:sz w:val="20"/>
          <w:szCs w:val="20"/>
          <w14:ligatures w14:val="none"/>
        </w:rPr>
      </w:pPr>
      <w:r w:rsidRPr="00C17A55">
        <w:rPr>
          <w:rFonts w:ascii="Times" w:eastAsia="Times New Roman" w:hAnsi="Times" w:cs="Times New Roman"/>
          <w:color w:val="303030"/>
          <w:kern w:val="0"/>
          <w:sz w:val="20"/>
          <w:szCs w:val="20"/>
          <w14:ligatures w14:val="none"/>
        </w:rPr>
        <w:t xml:space="preserve">The pancreatic islet of Langerhans is no longer viewed as a simple two-component organ but as a dynamic cellular network governed by intricate paracrine interactions. This model explains the </w:t>
      </w:r>
      <w:proofErr w:type="gramStart"/>
      <w:r w:rsidRPr="00C17A55">
        <w:rPr>
          <w:rFonts w:ascii="Times" w:eastAsia="Times New Roman" w:hAnsi="Times" w:cs="Times New Roman"/>
          <w:color w:val="303030"/>
          <w:kern w:val="0"/>
          <w:sz w:val="20"/>
          <w:szCs w:val="20"/>
          <w14:ligatures w14:val="none"/>
        </w:rPr>
        <w:t>close proximity</w:t>
      </w:r>
      <w:proofErr w:type="gramEnd"/>
      <w:r w:rsidRPr="00C17A55">
        <w:rPr>
          <w:rFonts w:ascii="Times" w:eastAsia="Times New Roman" w:hAnsi="Times" w:cs="Times New Roman"/>
          <w:color w:val="303030"/>
          <w:kern w:val="0"/>
          <w:sz w:val="20"/>
          <w:szCs w:val="20"/>
          <w14:ligatures w14:val="none"/>
        </w:rPr>
        <w:t xml:space="preserve"> of cell types producing hormones with opposing systemic effects. Beyond the primary roles of insulin (glucose uptake) and glucagon (hepatic glucose production), these hormones act locally to modulate each other's release, forming a bidirectional feedback loop that stabilizes hormone output and maintains glucose homeostasis.</w:t>
      </w:r>
    </w:p>
    <w:p w14:paraId="78A3117C" w14:textId="77777777" w:rsidR="00C17A55" w:rsidRPr="00C17A55" w:rsidRDefault="00C17A55" w:rsidP="00C17A55">
      <w:pPr>
        <w:spacing w:after="0" w:line="240" w:lineRule="auto"/>
        <w:rPr>
          <w:rFonts w:ascii="Times" w:eastAsia="Times New Roman" w:hAnsi="Times" w:cs="Times New Roman"/>
          <w:color w:val="303030"/>
          <w:kern w:val="0"/>
          <w:sz w:val="20"/>
          <w:szCs w:val="20"/>
          <w14:ligatures w14:val="none"/>
        </w:rPr>
      </w:pPr>
      <w:r w:rsidRPr="00C17A55">
        <w:rPr>
          <w:rFonts w:ascii="Times" w:eastAsia="Times New Roman" w:hAnsi="Times" w:cs="Times New Roman"/>
          <w:color w:val="303030"/>
          <w:kern w:val="0"/>
          <w:sz w:val="20"/>
          <w:szCs w:val="20"/>
          <w14:ligatures w14:val="none"/>
        </w:rPr>
        <w:t>Key Paracrine Signals in Alpha-to-Beta Communication</w:t>
      </w:r>
    </w:p>
    <w:p w14:paraId="22E2A986" w14:textId="77777777" w:rsidR="00C17A55" w:rsidRPr="00C17A55" w:rsidRDefault="00C17A55" w:rsidP="00C17A55">
      <w:pPr>
        <w:spacing w:after="0" w:line="240" w:lineRule="auto"/>
        <w:rPr>
          <w:rFonts w:ascii="Times" w:eastAsia="Times New Roman" w:hAnsi="Times" w:cs="Times New Roman"/>
          <w:color w:val="303030"/>
          <w:kern w:val="0"/>
          <w:sz w:val="20"/>
          <w:szCs w:val="20"/>
          <w14:ligatures w14:val="none"/>
        </w:rPr>
      </w:pPr>
      <w:r w:rsidRPr="00C17A55">
        <w:rPr>
          <w:rFonts w:ascii="Times" w:eastAsia="Times New Roman" w:hAnsi="Times" w:cs="Times New Roman"/>
          <w:color w:val="303030"/>
          <w:kern w:val="0"/>
          <w:sz w:val="20"/>
          <w:szCs w:val="20"/>
          <w14:ligatures w14:val="none"/>
        </w:rPr>
        <w:t>While glucagon is the principal paracrine signal from alpha cells, they release a variety of factors that fine-tune beta cell function.</w:t>
      </w:r>
    </w:p>
    <w:tbl>
      <w:tblPr>
        <w:tblW w:w="0" w:type="auto"/>
        <w:tblCellMar>
          <w:top w:w="15" w:type="dxa"/>
          <w:left w:w="15" w:type="dxa"/>
          <w:bottom w:w="15" w:type="dxa"/>
          <w:right w:w="15" w:type="dxa"/>
        </w:tblCellMar>
        <w:tblLook w:val="04A0" w:firstRow="1" w:lastRow="0" w:firstColumn="1" w:lastColumn="0" w:noHBand="0" w:noVBand="1"/>
      </w:tblPr>
      <w:tblGrid>
        <w:gridCol w:w="1689"/>
        <w:gridCol w:w="1629"/>
        <w:gridCol w:w="3025"/>
        <w:gridCol w:w="3017"/>
      </w:tblGrid>
      <w:tr w:rsidR="00C17A55" w:rsidRPr="00C17A55" w14:paraId="2A3F6280" w14:textId="77777777">
        <w:tc>
          <w:tcPr>
            <w:tcW w:w="0" w:type="auto"/>
            <w:vAlign w:val="center"/>
            <w:hideMark/>
          </w:tcPr>
          <w:p w14:paraId="6C8E4DAC" w14:textId="77777777" w:rsidR="00C17A55" w:rsidRPr="00C17A55" w:rsidRDefault="00C17A55" w:rsidP="00C17A55">
            <w:pPr>
              <w:spacing w:after="0" w:line="240" w:lineRule="auto"/>
              <w:rPr>
                <w:rFonts w:ascii="Times New Roman" w:eastAsia="Times New Roman" w:hAnsi="Times New Roman" w:cs="Times New Roman"/>
                <w:kern w:val="0"/>
                <w:sz w:val="20"/>
                <w:szCs w:val="20"/>
                <w14:ligatures w14:val="none"/>
              </w:rPr>
            </w:pPr>
            <w:r w:rsidRPr="00C17A55">
              <w:rPr>
                <w:rFonts w:ascii="Times New Roman" w:eastAsia="Times New Roman" w:hAnsi="Times New Roman" w:cs="Times New Roman"/>
                <w:kern w:val="0"/>
                <w:sz w:val="20"/>
                <w:szCs w:val="20"/>
                <w14:ligatures w14:val="none"/>
              </w:rPr>
              <w:t>Signal</w:t>
            </w:r>
          </w:p>
        </w:tc>
        <w:tc>
          <w:tcPr>
            <w:tcW w:w="0" w:type="auto"/>
            <w:vAlign w:val="center"/>
            <w:hideMark/>
          </w:tcPr>
          <w:p w14:paraId="2A46B114" w14:textId="77777777" w:rsidR="00C17A55" w:rsidRPr="00C17A55" w:rsidRDefault="00C17A55" w:rsidP="00C17A55">
            <w:pPr>
              <w:spacing w:after="0" w:line="240" w:lineRule="auto"/>
              <w:rPr>
                <w:rFonts w:ascii="Times New Roman" w:eastAsia="Times New Roman" w:hAnsi="Times New Roman" w:cs="Times New Roman"/>
                <w:kern w:val="0"/>
                <w:sz w:val="20"/>
                <w:szCs w:val="20"/>
                <w14:ligatures w14:val="none"/>
              </w:rPr>
            </w:pPr>
            <w:r w:rsidRPr="00C17A55">
              <w:rPr>
                <w:rFonts w:ascii="Times New Roman" w:eastAsia="Times New Roman" w:hAnsi="Times New Roman" w:cs="Times New Roman"/>
                <w:kern w:val="0"/>
                <w:sz w:val="20"/>
                <w:szCs w:val="20"/>
                <w14:ligatures w14:val="none"/>
              </w:rPr>
              <w:t>Source</w:t>
            </w:r>
          </w:p>
        </w:tc>
        <w:tc>
          <w:tcPr>
            <w:tcW w:w="0" w:type="auto"/>
            <w:vAlign w:val="center"/>
            <w:hideMark/>
          </w:tcPr>
          <w:p w14:paraId="75040DD3" w14:textId="77777777" w:rsidR="00C17A55" w:rsidRPr="00C17A55" w:rsidRDefault="00C17A55" w:rsidP="00C17A55">
            <w:pPr>
              <w:spacing w:after="0" w:line="240" w:lineRule="auto"/>
              <w:rPr>
                <w:rFonts w:ascii="Times New Roman" w:eastAsia="Times New Roman" w:hAnsi="Times New Roman" w:cs="Times New Roman"/>
                <w:kern w:val="0"/>
                <w:sz w:val="20"/>
                <w:szCs w:val="20"/>
                <w14:ligatures w14:val="none"/>
              </w:rPr>
            </w:pPr>
            <w:r w:rsidRPr="00C17A55">
              <w:rPr>
                <w:rFonts w:ascii="Times New Roman" w:eastAsia="Times New Roman" w:hAnsi="Times New Roman" w:cs="Times New Roman"/>
                <w:kern w:val="0"/>
                <w:sz w:val="20"/>
                <w:szCs w:val="20"/>
                <w14:ligatures w14:val="none"/>
              </w:rPr>
              <w:t>Target Receptor/Pathway on Beta Cell</w:t>
            </w:r>
          </w:p>
        </w:tc>
        <w:tc>
          <w:tcPr>
            <w:tcW w:w="0" w:type="auto"/>
            <w:vAlign w:val="center"/>
            <w:hideMark/>
          </w:tcPr>
          <w:p w14:paraId="37935562" w14:textId="77777777" w:rsidR="00C17A55" w:rsidRPr="00C17A55" w:rsidRDefault="00C17A55" w:rsidP="00C17A55">
            <w:pPr>
              <w:spacing w:after="0" w:line="240" w:lineRule="auto"/>
              <w:rPr>
                <w:rFonts w:ascii="Times New Roman" w:eastAsia="Times New Roman" w:hAnsi="Times New Roman" w:cs="Times New Roman"/>
                <w:kern w:val="0"/>
                <w:sz w:val="20"/>
                <w:szCs w:val="20"/>
                <w14:ligatures w14:val="none"/>
              </w:rPr>
            </w:pPr>
            <w:r w:rsidRPr="00C17A55">
              <w:rPr>
                <w:rFonts w:ascii="Times New Roman" w:eastAsia="Times New Roman" w:hAnsi="Times New Roman" w:cs="Times New Roman"/>
                <w:kern w:val="0"/>
                <w:sz w:val="20"/>
                <w:szCs w:val="20"/>
                <w14:ligatures w14:val="none"/>
              </w:rPr>
              <w:t>Effect on Beta Cell</w:t>
            </w:r>
          </w:p>
        </w:tc>
      </w:tr>
      <w:tr w:rsidR="00C17A55" w:rsidRPr="00C17A55" w14:paraId="1BB2C78A" w14:textId="77777777">
        <w:tc>
          <w:tcPr>
            <w:tcW w:w="0" w:type="auto"/>
            <w:vAlign w:val="center"/>
            <w:hideMark/>
          </w:tcPr>
          <w:p w14:paraId="5CB2906E" w14:textId="77777777" w:rsidR="00C17A55" w:rsidRPr="00C17A55" w:rsidRDefault="00C17A55" w:rsidP="00C17A55">
            <w:pPr>
              <w:spacing w:after="0" w:line="240" w:lineRule="auto"/>
              <w:rPr>
                <w:rFonts w:ascii="Times New Roman" w:eastAsia="Times New Roman" w:hAnsi="Times New Roman" w:cs="Times New Roman"/>
                <w:kern w:val="0"/>
                <w:sz w:val="20"/>
                <w:szCs w:val="20"/>
                <w14:ligatures w14:val="none"/>
              </w:rPr>
            </w:pPr>
            <w:r w:rsidRPr="00C17A55">
              <w:rPr>
                <w:rFonts w:ascii="Times New Roman" w:eastAsia="Times New Roman" w:hAnsi="Times New Roman" w:cs="Times New Roman"/>
                <w:b/>
                <w:bCs/>
                <w:kern w:val="0"/>
                <w:sz w:val="20"/>
                <w:szCs w:val="20"/>
                <w14:ligatures w14:val="none"/>
              </w:rPr>
              <w:t>Glucagon</w:t>
            </w:r>
          </w:p>
        </w:tc>
        <w:tc>
          <w:tcPr>
            <w:tcW w:w="0" w:type="auto"/>
            <w:vAlign w:val="center"/>
            <w:hideMark/>
          </w:tcPr>
          <w:p w14:paraId="495BB430" w14:textId="77777777" w:rsidR="00C17A55" w:rsidRPr="00C17A55" w:rsidRDefault="00C17A55" w:rsidP="00C17A55">
            <w:pPr>
              <w:spacing w:after="0" w:line="240" w:lineRule="auto"/>
              <w:rPr>
                <w:rFonts w:ascii="Times New Roman" w:eastAsia="Times New Roman" w:hAnsi="Times New Roman" w:cs="Times New Roman"/>
                <w:kern w:val="0"/>
                <w:sz w:val="20"/>
                <w:szCs w:val="20"/>
                <w14:ligatures w14:val="none"/>
              </w:rPr>
            </w:pPr>
            <w:r w:rsidRPr="00C17A55">
              <w:rPr>
                <w:rFonts w:ascii="Times New Roman" w:eastAsia="Times New Roman" w:hAnsi="Times New Roman" w:cs="Times New Roman"/>
                <w:kern w:val="0"/>
                <w:sz w:val="20"/>
                <w:szCs w:val="20"/>
                <w14:ligatures w14:val="none"/>
              </w:rPr>
              <w:t>Alpha Cell</w:t>
            </w:r>
          </w:p>
        </w:tc>
        <w:tc>
          <w:tcPr>
            <w:tcW w:w="0" w:type="auto"/>
            <w:vAlign w:val="center"/>
            <w:hideMark/>
          </w:tcPr>
          <w:p w14:paraId="5E1C6250" w14:textId="77777777" w:rsidR="00C17A55" w:rsidRPr="00C17A55" w:rsidRDefault="00C17A55" w:rsidP="00C17A55">
            <w:pPr>
              <w:spacing w:after="0" w:line="240" w:lineRule="auto"/>
              <w:rPr>
                <w:rFonts w:ascii="Times New Roman" w:eastAsia="Times New Roman" w:hAnsi="Times New Roman" w:cs="Times New Roman"/>
                <w:kern w:val="0"/>
                <w:sz w:val="20"/>
                <w:szCs w:val="20"/>
                <w14:ligatures w14:val="none"/>
              </w:rPr>
            </w:pPr>
            <w:r w:rsidRPr="00C17A55">
              <w:rPr>
                <w:rFonts w:ascii="Times New Roman" w:eastAsia="Times New Roman" w:hAnsi="Times New Roman" w:cs="Times New Roman"/>
                <w:kern w:val="0"/>
                <w:sz w:val="20"/>
                <w:szCs w:val="20"/>
                <w14:ligatures w14:val="none"/>
              </w:rPr>
              <w:t>Glucagon Receptor (</w:t>
            </w:r>
            <w:proofErr w:type="spellStart"/>
            <w:r w:rsidRPr="00C17A55">
              <w:rPr>
                <w:rFonts w:ascii="Times New Roman" w:eastAsia="Times New Roman" w:hAnsi="Times New Roman" w:cs="Times New Roman"/>
                <w:kern w:val="0"/>
                <w:sz w:val="20"/>
                <w:szCs w:val="20"/>
                <w14:ligatures w14:val="none"/>
              </w:rPr>
              <w:t>Gs</w:t>
            </w:r>
            <w:proofErr w:type="spellEnd"/>
            <w:r w:rsidRPr="00C17A55">
              <w:rPr>
                <w:rFonts w:ascii="Times New Roman" w:eastAsia="Times New Roman" w:hAnsi="Times New Roman" w:cs="Times New Roman"/>
                <w:kern w:val="0"/>
                <w:sz w:val="20"/>
                <w:szCs w:val="20"/>
                <w14:ligatures w14:val="none"/>
              </w:rPr>
              <w:t>-coupled) → Adenylyl Cyclase → cAMP/PKA/EPAC2</w:t>
            </w:r>
          </w:p>
        </w:tc>
        <w:tc>
          <w:tcPr>
            <w:tcW w:w="0" w:type="auto"/>
            <w:vAlign w:val="center"/>
            <w:hideMark/>
          </w:tcPr>
          <w:p w14:paraId="01F47ED8" w14:textId="77777777" w:rsidR="00C17A55" w:rsidRPr="00C17A55" w:rsidRDefault="00C17A55" w:rsidP="00C17A55">
            <w:pPr>
              <w:spacing w:after="0" w:line="240" w:lineRule="auto"/>
              <w:rPr>
                <w:rFonts w:ascii="Times New Roman" w:eastAsia="Times New Roman" w:hAnsi="Times New Roman" w:cs="Times New Roman"/>
                <w:kern w:val="0"/>
                <w:sz w:val="20"/>
                <w:szCs w:val="20"/>
                <w14:ligatures w14:val="none"/>
              </w:rPr>
            </w:pPr>
            <w:r w:rsidRPr="00C17A55">
              <w:rPr>
                <w:rFonts w:ascii="Times New Roman" w:eastAsia="Times New Roman" w:hAnsi="Times New Roman" w:cs="Times New Roman"/>
                <w:kern w:val="0"/>
                <w:sz w:val="20"/>
                <w:szCs w:val="20"/>
                <w14:ligatures w14:val="none"/>
              </w:rPr>
              <w:t>Enhances glucose-stimulated insulin secretion (GSIS), augments Ca2+ entry, primes insulin granules.</w:t>
            </w:r>
          </w:p>
        </w:tc>
      </w:tr>
      <w:tr w:rsidR="00C17A55" w:rsidRPr="00C17A55" w14:paraId="160889C9" w14:textId="77777777">
        <w:tc>
          <w:tcPr>
            <w:tcW w:w="0" w:type="auto"/>
            <w:vAlign w:val="center"/>
            <w:hideMark/>
          </w:tcPr>
          <w:p w14:paraId="349DACE9" w14:textId="77777777" w:rsidR="00C17A55" w:rsidRPr="00C17A55" w:rsidRDefault="00C17A55" w:rsidP="00C17A55">
            <w:pPr>
              <w:spacing w:after="0" w:line="240" w:lineRule="auto"/>
              <w:rPr>
                <w:rFonts w:ascii="Times New Roman" w:eastAsia="Times New Roman" w:hAnsi="Times New Roman" w:cs="Times New Roman"/>
                <w:kern w:val="0"/>
                <w:sz w:val="20"/>
                <w:szCs w:val="20"/>
                <w14:ligatures w14:val="none"/>
              </w:rPr>
            </w:pPr>
            <w:r w:rsidRPr="00C17A55">
              <w:rPr>
                <w:rFonts w:ascii="Times New Roman" w:eastAsia="Times New Roman" w:hAnsi="Times New Roman" w:cs="Times New Roman"/>
                <w:b/>
                <w:bCs/>
                <w:kern w:val="0"/>
                <w:sz w:val="20"/>
                <w:szCs w:val="20"/>
                <w14:ligatures w14:val="none"/>
              </w:rPr>
              <w:t>Glucagon-Like Peptide-1 (GLP-1)</w:t>
            </w:r>
          </w:p>
        </w:tc>
        <w:tc>
          <w:tcPr>
            <w:tcW w:w="0" w:type="auto"/>
            <w:vAlign w:val="center"/>
            <w:hideMark/>
          </w:tcPr>
          <w:p w14:paraId="1FFF44D5" w14:textId="77777777" w:rsidR="00C17A55" w:rsidRPr="00C17A55" w:rsidRDefault="00C17A55" w:rsidP="00C17A55">
            <w:pPr>
              <w:spacing w:after="0" w:line="240" w:lineRule="auto"/>
              <w:rPr>
                <w:rFonts w:ascii="Times New Roman" w:eastAsia="Times New Roman" w:hAnsi="Times New Roman" w:cs="Times New Roman"/>
                <w:kern w:val="0"/>
                <w:sz w:val="20"/>
                <w:szCs w:val="20"/>
                <w14:ligatures w14:val="none"/>
              </w:rPr>
            </w:pPr>
            <w:r w:rsidRPr="00C17A55">
              <w:rPr>
                <w:rFonts w:ascii="Times New Roman" w:eastAsia="Times New Roman" w:hAnsi="Times New Roman" w:cs="Times New Roman"/>
                <w:kern w:val="0"/>
                <w:sz w:val="20"/>
                <w:szCs w:val="20"/>
                <w14:ligatures w14:val="none"/>
              </w:rPr>
              <w:t>Alpha Cell (esp. under stress)</w:t>
            </w:r>
          </w:p>
        </w:tc>
        <w:tc>
          <w:tcPr>
            <w:tcW w:w="0" w:type="auto"/>
            <w:vAlign w:val="center"/>
            <w:hideMark/>
          </w:tcPr>
          <w:p w14:paraId="1F005F38" w14:textId="77777777" w:rsidR="00C17A55" w:rsidRPr="00C17A55" w:rsidRDefault="00C17A55" w:rsidP="00C17A55">
            <w:pPr>
              <w:spacing w:after="0" w:line="240" w:lineRule="auto"/>
              <w:rPr>
                <w:rFonts w:ascii="Times New Roman" w:eastAsia="Times New Roman" w:hAnsi="Times New Roman" w:cs="Times New Roman"/>
                <w:kern w:val="0"/>
                <w:sz w:val="20"/>
                <w:szCs w:val="20"/>
                <w14:ligatures w14:val="none"/>
              </w:rPr>
            </w:pPr>
            <w:r w:rsidRPr="00C17A55">
              <w:rPr>
                <w:rFonts w:ascii="Times New Roman" w:eastAsia="Times New Roman" w:hAnsi="Times New Roman" w:cs="Times New Roman"/>
                <w:kern w:val="0"/>
                <w:sz w:val="20"/>
                <w:szCs w:val="20"/>
                <w14:ligatures w14:val="none"/>
              </w:rPr>
              <w:t>GLP-1 Receptor (GLP-1R)</w:t>
            </w:r>
          </w:p>
        </w:tc>
        <w:tc>
          <w:tcPr>
            <w:tcW w:w="0" w:type="auto"/>
            <w:vAlign w:val="center"/>
            <w:hideMark/>
          </w:tcPr>
          <w:p w14:paraId="6C51B7E4" w14:textId="77777777" w:rsidR="00C17A55" w:rsidRPr="00C17A55" w:rsidRDefault="00C17A55" w:rsidP="00C17A55">
            <w:pPr>
              <w:spacing w:after="0" w:line="240" w:lineRule="auto"/>
              <w:rPr>
                <w:rFonts w:ascii="Times New Roman" w:eastAsia="Times New Roman" w:hAnsi="Times New Roman" w:cs="Times New Roman"/>
                <w:kern w:val="0"/>
                <w:sz w:val="20"/>
                <w:szCs w:val="20"/>
                <w14:ligatures w14:val="none"/>
              </w:rPr>
            </w:pPr>
            <w:r w:rsidRPr="00C17A55">
              <w:rPr>
                <w:rFonts w:ascii="Times New Roman" w:eastAsia="Times New Roman" w:hAnsi="Times New Roman" w:cs="Times New Roman"/>
                <w:kern w:val="0"/>
                <w:sz w:val="20"/>
                <w:szCs w:val="20"/>
                <w14:ligatures w14:val="none"/>
              </w:rPr>
              <w:t>Potentiates insulin secretion, supports intra-islet signaling.</w:t>
            </w:r>
          </w:p>
        </w:tc>
      </w:tr>
      <w:tr w:rsidR="00C17A55" w:rsidRPr="00C17A55" w14:paraId="602302AE" w14:textId="77777777">
        <w:tc>
          <w:tcPr>
            <w:tcW w:w="0" w:type="auto"/>
            <w:vAlign w:val="center"/>
            <w:hideMark/>
          </w:tcPr>
          <w:p w14:paraId="609AA355" w14:textId="77777777" w:rsidR="00C17A55" w:rsidRPr="00C17A55" w:rsidRDefault="00C17A55" w:rsidP="00C17A55">
            <w:pPr>
              <w:spacing w:after="0" w:line="240" w:lineRule="auto"/>
              <w:rPr>
                <w:rFonts w:ascii="Times New Roman" w:eastAsia="Times New Roman" w:hAnsi="Times New Roman" w:cs="Times New Roman"/>
                <w:kern w:val="0"/>
                <w:sz w:val="20"/>
                <w:szCs w:val="20"/>
                <w14:ligatures w14:val="none"/>
              </w:rPr>
            </w:pPr>
            <w:r w:rsidRPr="00C17A55">
              <w:rPr>
                <w:rFonts w:ascii="Times New Roman" w:eastAsia="Times New Roman" w:hAnsi="Times New Roman" w:cs="Times New Roman"/>
                <w:b/>
                <w:bCs/>
                <w:kern w:val="0"/>
                <w:sz w:val="20"/>
                <w:szCs w:val="20"/>
                <w14:ligatures w14:val="none"/>
              </w:rPr>
              <w:t>Acetylcholine</w:t>
            </w:r>
          </w:p>
        </w:tc>
        <w:tc>
          <w:tcPr>
            <w:tcW w:w="0" w:type="auto"/>
            <w:vAlign w:val="center"/>
            <w:hideMark/>
          </w:tcPr>
          <w:p w14:paraId="2778E060" w14:textId="77777777" w:rsidR="00C17A55" w:rsidRPr="00C17A55" w:rsidRDefault="00C17A55" w:rsidP="00C17A55">
            <w:pPr>
              <w:spacing w:after="0" w:line="240" w:lineRule="auto"/>
              <w:rPr>
                <w:rFonts w:ascii="Times New Roman" w:eastAsia="Times New Roman" w:hAnsi="Times New Roman" w:cs="Times New Roman"/>
                <w:kern w:val="0"/>
                <w:sz w:val="20"/>
                <w:szCs w:val="20"/>
                <w14:ligatures w14:val="none"/>
              </w:rPr>
            </w:pPr>
            <w:r w:rsidRPr="00C17A55">
              <w:rPr>
                <w:rFonts w:ascii="Times New Roman" w:eastAsia="Times New Roman" w:hAnsi="Times New Roman" w:cs="Times New Roman"/>
                <w:kern w:val="0"/>
                <w:sz w:val="20"/>
                <w:szCs w:val="20"/>
                <w14:ligatures w14:val="none"/>
              </w:rPr>
              <w:t>Alpha Cell (non-neuronal source in humans)</w:t>
            </w:r>
          </w:p>
        </w:tc>
        <w:tc>
          <w:tcPr>
            <w:tcW w:w="0" w:type="auto"/>
            <w:vAlign w:val="center"/>
            <w:hideMark/>
          </w:tcPr>
          <w:p w14:paraId="63449D50" w14:textId="77777777" w:rsidR="00C17A55" w:rsidRPr="00C17A55" w:rsidRDefault="00C17A55" w:rsidP="00C17A55">
            <w:pPr>
              <w:spacing w:after="0" w:line="240" w:lineRule="auto"/>
              <w:rPr>
                <w:rFonts w:ascii="Times New Roman" w:eastAsia="Times New Roman" w:hAnsi="Times New Roman" w:cs="Times New Roman"/>
                <w:kern w:val="0"/>
                <w:sz w:val="20"/>
                <w:szCs w:val="20"/>
                <w14:ligatures w14:val="none"/>
              </w:rPr>
            </w:pPr>
            <w:r w:rsidRPr="00C17A55">
              <w:rPr>
                <w:rFonts w:ascii="Times New Roman" w:eastAsia="Times New Roman" w:hAnsi="Times New Roman" w:cs="Times New Roman"/>
                <w:kern w:val="0"/>
                <w:sz w:val="20"/>
                <w:szCs w:val="20"/>
                <w14:ligatures w14:val="none"/>
              </w:rPr>
              <w:t>Cholinergic Receptors</w:t>
            </w:r>
          </w:p>
        </w:tc>
        <w:tc>
          <w:tcPr>
            <w:tcW w:w="0" w:type="auto"/>
            <w:vAlign w:val="center"/>
            <w:hideMark/>
          </w:tcPr>
          <w:p w14:paraId="5A53E91E" w14:textId="77777777" w:rsidR="00C17A55" w:rsidRPr="00C17A55" w:rsidRDefault="00C17A55" w:rsidP="00C17A55">
            <w:pPr>
              <w:spacing w:after="0" w:line="240" w:lineRule="auto"/>
              <w:rPr>
                <w:rFonts w:ascii="Times New Roman" w:eastAsia="Times New Roman" w:hAnsi="Times New Roman" w:cs="Times New Roman"/>
                <w:kern w:val="0"/>
                <w:sz w:val="20"/>
                <w:szCs w:val="20"/>
                <w14:ligatures w14:val="none"/>
              </w:rPr>
            </w:pPr>
            <w:r w:rsidRPr="00C17A55">
              <w:rPr>
                <w:rFonts w:ascii="Times New Roman" w:eastAsia="Times New Roman" w:hAnsi="Times New Roman" w:cs="Times New Roman"/>
                <w:kern w:val="0"/>
                <w:sz w:val="20"/>
                <w:szCs w:val="20"/>
                <w14:ligatures w14:val="none"/>
              </w:rPr>
              <w:t>Provides a priming signal that enhances beta cell glucose sensitivity.</w:t>
            </w:r>
          </w:p>
        </w:tc>
      </w:tr>
      <w:tr w:rsidR="00C17A55" w:rsidRPr="00C17A55" w14:paraId="2DEAE8CE" w14:textId="77777777">
        <w:tc>
          <w:tcPr>
            <w:tcW w:w="0" w:type="auto"/>
            <w:vAlign w:val="center"/>
            <w:hideMark/>
          </w:tcPr>
          <w:p w14:paraId="3A2AC4CC" w14:textId="77777777" w:rsidR="00C17A55" w:rsidRPr="00C17A55" w:rsidRDefault="00C17A55" w:rsidP="00C17A55">
            <w:pPr>
              <w:spacing w:after="0" w:line="240" w:lineRule="auto"/>
              <w:rPr>
                <w:rFonts w:ascii="Times New Roman" w:eastAsia="Times New Roman" w:hAnsi="Times New Roman" w:cs="Times New Roman"/>
                <w:kern w:val="0"/>
                <w:sz w:val="20"/>
                <w:szCs w:val="20"/>
                <w14:ligatures w14:val="none"/>
              </w:rPr>
            </w:pPr>
            <w:r w:rsidRPr="00C17A55">
              <w:rPr>
                <w:rFonts w:ascii="Times New Roman" w:eastAsia="Times New Roman" w:hAnsi="Times New Roman" w:cs="Times New Roman"/>
                <w:b/>
                <w:bCs/>
                <w:kern w:val="0"/>
                <w:sz w:val="20"/>
                <w:szCs w:val="20"/>
                <w14:ligatures w14:val="none"/>
              </w:rPr>
              <w:lastRenderedPageBreak/>
              <w:t>Glutamate</w:t>
            </w:r>
          </w:p>
        </w:tc>
        <w:tc>
          <w:tcPr>
            <w:tcW w:w="0" w:type="auto"/>
            <w:vAlign w:val="center"/>
            <w:hideMark/>
          </w:tcPr>
          <w:p w14:paraId="15CC9C0E" w14:textId="77777777" w:rsidR="00C17A55" w:rsidRPr="00C17A55" w:rsidRDefault="00C17A55" w:rsidP="00C17A55">
            <w:pPr>
              <w:spacing w:after="0" w:line="240" w:lineRule="auto"/>
              <w:rPr>
                <w:rFonts w:ascii="Times New Roman" w:eastAsia="Times New Roman" w:hAnsi="Times New Roman" w:cs="Times New Roman"/>
                <w:kern w:val="0"/>
                <w:sz w:val="20"/>
                <w:szCs w:val="20"/>
                <w14:ligatures w14:val="none"/>
              </w:rPr>
            </w:pPr>
            <w:r w:rsidRPr="00C17A55">
              <w:rPr>
                <w:rFonts w:ascii="Times New Roman" w:eastAsia="Times New Roman" w:hAnsi="Times New Roman" w:cs="Times New Roman"/>
                <w:kern w:val="0"/>
                <w:sz w:val="20"/>
                <w:szCs w:val="20"/>
                <w14:ligatures w14:val="none"/>
              </w:rPr>
              <w:t>Alpha Cell (co-secreted with glucagon)</w:t>
            </w:r>
          </w:p>
        </w:tc>
        <w:tc>
          <w:tcPr>
            <w:tcW w:w="0" w:type="auto"/>
            <w:vAlign w:val="center"/>
            <w:hideMark/>
          </w:tcPr>
          <w:p w14:paraId="658B85AC" w14:textId="77777777" w:rsidR="00C17A55" w:rsidRPr="00C17A55" w:rsidRDefault="00C17A55" w:rsidP="00C17A55">
            <w:pPr>
              <w:spacing w:after="0" w:line="240" w:lineRule="auto"/>
              <w:rPr>
                <w:rFonts w:ascii="Times New Roman" w:eastAsia="Times New Roman" w:hAnsi="Times New Roman" w:cs="Times New Roman"/>
                <w:kern w:val="0"/>
                <w:sz w:val="20"/>
                <w:szCs w:val="20"/>
                <w14:ligatures w14:val="none"/>
              </w:rPr>
            </w:pPr>
            <w:r w:rsidRPr="00C17A55">
              <w:rPr>
                <w:rFonts w:ascii="Times New Roman" w:eastAsia="Times New Roman" w:hAnsi="Times New Roman" w:cs="Times New Roman"/>
                <w:kern w:val="0"/>
                <w:sz w:val="20"/>
                <w:szCs w:val="20"/>
                <w14:ligatures w14:val="none"/>
              </w:rPr>
              <w:t>NMDA Receptors / Glutamate Transporters</w:t>
            </w:r>
          </w:p>
        </w:tc>
        <w:tc>
          <w:tcPr>
            <w:tcW w:w="0" w:type="auto"/>
            <w:vAlign w:val="center"/>
            <w:hideMark/>
          </w:tcPr>
          <w:p w14:paraId="3494075A" w14:textId="77777777" w:rsidR="00C17A55" w:rsidRPr="00C17A55" w:rsidRDefault="00C17A55" w:rsidP="00C17A55">
            <w:pPr>
              <w:spacing w:after="0" w:line="240" w:lineRule="auto"/>
              <w:rPr>
                <w:rFonts w:ascii="Times New Roman" w:eastAsia="Times New Roman" w:hAnsi="Times New Roman" w:cs="Times New Roman"/>
                <w:kern w:val="0"/>
                <w:sz w:val="20"/>
                <w:szCs w:val="20"/>
                <w14:ligatures w14:val="none"/>
              </w:rPr>
            </w:pPr>
            <w:r w:rsidRPr="00C17A55">
              <w:rPr>
                <w:rFonts w:ascii="Times New Roman" w:eastAsia="Times New Roman" w:hAnsi="Times New Roman" w:cs="Times New Roman"/>
                <w:kern w:val="0"/>
                <w:sz w:val="20"/>
                <w:szCs w:val="20"/>
                <w14:ligatures w14:val="none"/>
              </w:rPr>
              <w:t>Modulates excitability and incretin-potentiated insulin release (context-dependent effects).</w:t>
            </w:r>
          </w:p>
        </w:tc>
      </w:tr>
    </w:tbl>
    <w:p w14:paraId="27F1E9E6" w14:textId="77777777" w:rsidR="00C17A55" w:rsidRPr="00C17A55" w:rsidRDefault="00C17A55" w:rsidP="00C17A55">
      <w:pPr>
        <w:spacing w:after="0" w:line="240" w:lineRule="auto"/>
        <w:rPr>
          <w:rFonts w:ascii="Times" w:eastAsia="Times New Roman" w:hAnsi="Times" w:cs="Times New Roman"/>
          <w:color w:val="303030"/>
          <w:kern w:val="0"/>
          <w:sz w:val="20"/>
          <w:szCs w:val="20"/>
          <w14:ligatures w14:val="none"/>
        </w:rPr>
      </w:pPr>
      <w:r w:rsidRPr="00C17A55">
        <w:rPr>
          <w:rFonts w:ascii="Times" w:eastAsia="Times New Roman" w:hAnsi="Times" w:cs="Times New Roman"/>
          <w:color w:val="303030"/>
          <w:kern w:val="0"/>
          <w:sz w:val="20"/>
          <w:szCs w:val="20"/>
          <w14:ligatures w14:val="none"/>
        </w:rPr>
        <w:t>Conversely, beta cells release factors like insulin, Zn2+, ATP, and GABA, which act as paracrine inhibitors of glucagon secretion from alpha cells. This intricate web of signals establishes alpha cells as multifaceted regulators that provide plasticity and adaptability to the islet in response to fluctuating metabolic demands.</w:t>
      </w:r>
    </w:p>
    <w:p w14:paraId="06A6E5D7" w14:textId="77777777" w:rsidR="00C17A55" w:rsidRPr="00C17A55" w:rsidRDefault="00C17A55" w:rsidP="00C17A55">
      <w:pPr>
        <w:spacing w:after="0" w:line="240" w:lineRule="auto"/>
        <w:rPr>
          <w:rFonts w:ascii="Times" w:eastAsia="Times New Roman" w:hAnsi="Times" w:cs="Times New Roman"/>
          <w:color w:val="303030"/>
          <w:kern w:val="0"/>
          <w:sz w:val="20"/>
          <w:szCs w:val="20"/>
          <w14:ligatures w14:val="none"/>
        </w:rPr>
      </w:pPr>
      <w:r w:rsidRPr="00C17A55">
        <w:rPr>
          <w:rFonts w:ascii="Times" w:eastAsia="Times New Roman" w:hAnsi="Times" w:cs="Times New Roman"/>
          <w:color w:val="303030"/>
          <w:kern w:val="0"/>
          <w:sz w:val="20"/>
          <w:szCs w:val="20"/>
          <w14:ligatures w14:val="none"/>
        </w:rPr>
        <w:t>2. Islet Cytoarchitecture: The Structural Basis for Paracrine Control</w:t>
      </w:r>
    </w:p>
    <w:p w14:paraId="4BCC0EF2" w14:textId="77777777" w:rsidR="00C17A55" w:rsidRPr="00C17A55" w:rsidRDefault="00C17A55" w:rsidP="00C17A55">
      <w:pPr>
        <w:spacing w:after="0" w:line="240" w:lineRule="auto"/>
        <w:rPr>
          <w:rFonts w:ascii="Times" w:eastAsia="Times New Roman" w:hAnsi="Times" w:cs="Times New Roman"/>
          <w:color w:val="303030"/>
          <w:kern w:val="0"/>
          <w:sz w:val="20"/>
          <w:szCs w:val="20"/>
          <w14:ligatures w14:val="none"/>
        </w:rPr>
      </w:pPr>
      <w:r w:rsidRPr="00C17A55">
        <w:rPr>
          <w:rFonts w:ascii="Times" w:eastAsia="Times New Roman" w:hAnsi="Times" w:cs="Times New Roman"/>
          <w:color w:val="303030"/>
          <w:kern w:val="0"/>
          <w:sz w:val="20"/>
          <w:szCs w:val="20"/>
          <w14:ligatures w14:val="none"/>
        </w:rPr>
        <w:t>The physical organization of endocrine cells within the islet provides the anatomical foundation for paracrine signaling. Species-specific differences in this cytoarchitecture have direct consequences for metabolic function.</w:t>
      </w:r>
    </w:p>
    <w:p w14:paraId="6E662956" w14:textId="77777777" w:rsidR="00C17A55" w:rsidRPr="00C17A55" w:rsidRDefault="00C17A55" w:rsidP="00C17A55">
      <w:pPr>
        <w:spacing w:after="0" w:line="240" w:lineRule="auto"/>
        <w:rPr>
          <w:rFonts w:ascii="Times" w:eastAsia="Times New Roman" w:hAnsi="Times" w:cs="Times New Roman"/>
          <w:color w:val="303030"/>
          <w:kern w:val="0"/>
          <w:sz w:val="20"/>
          <w:szCs w:val="20"/>
          <w14:ligatures w14:val="none"/>
        </w:rPr>
      </w:pPr>
      <w:r w:rsidRPr="00C17A55">
        <w:rPr>
          <w:rFonts w:ascii="Times" w:eastAsia="Times New Roman" w:hAnsi="Times" w:cs="Times New Roman"/>
          <w:color w:val="303030"/>
          <w:kern w:val="0"/>
          <w:sz w:val="20"/>
          <w:szCs w:val="20"/>
          <w14:ligatures w14:val="none"/>
        </w:rPr>
        <w:t>• </w:t>
      </w:r>
      <w:r w:rsidRPr="00C17A55">
        <w:rPr>
          <w:rFonts w:ascii="Times" w:eastAsia="Times New Roman" w:hAnsi="Times" w:cs="Times New Roman"/>
          <w:b/>
          <w:bCs/>
          <w:color w:val="303030"/>
          <w:kern w:val="0"/>
          <w:sz w:val="20"/>
          <w:szCs w:val="20"/>
          <w14:ligatures w14:val="none"/>
        </w:rPr>
        <w:t>Rodent Islets:</w:t>
      </w:r>
      <w:r w:rsidRPr="00C17A55">
        <w:rPr>
          <w:rFonts w:ascii="Times" w:eastAsia="Times New Roman" w:hAnsi="Times" w:cs="Times New Roman"/>
          <w:color w:val="303030"/>
          <w:kern w:val="0"/>
          <w:sz w:val="20"/>
          <w:szCs w:val="20"/>
          <w14:ligatures w14:val="none"/>
        </w:rPr>
        <w:t> Exhibit a classic </w:t>
      </w:r>
      <w:r w:rsidRPr="00C17A55">
        <w:rPr>
          <w:rFonts w:ascii="Times" w:eastAsia="Times New Roman" w:hAnsi="Times" w:cs="Times New Roman"/>
          <w:b/>
          <w:bCs/>
          <w:color w:val="303030"/>
          <w:kern w:val="0"/>
          <w:sz w:val="20"/>
          <w:szCs w:val="20"/>
          <w14:ligatures w14:val="none"/>
        </w:rPr>
        <w:t>core-mantle structure</w:t>
      </w:r>
      <w:r w:rsidRPr="00C17A55">
        <w:rPr>
          <w:rFonts w:ascii="Times" w:eastAsia="Times New Roman" w:hAnsi="Times" w:cs="Times New Roman"/>
          <w:color w:val="303030"/>
          <w:kern w:val="0"/>
          <w:sz w:val="20"/>
          <w:szCs w:val="20"/>
          <w14:ligatures w14:val="none"/>
        </w:rPr>
        <w:t>, with insulin-secreting beta cells clustered in the center and alpha and delta cells forming a peripheral mantle.</w:t>
      </w:r>
    </w:p>
    <w:p w14:paraId="604CB6C3" w14:textId="77777777" w:rsidR="00C17A55" w:rsidRPr="00C17A55" w:rsidRDefault="00C17A55" w:rsidP="00C17A55">
      <w:pPr>
        <w:spacing w:after="0" w:line="240" w:lineRule="auto"/>
        <w:rPr>
          <w:rFonts w:ascii="Times" w:eastAsia="Times New Roman" w:hAnsi="Times" w:cs="Times New Roman"/>
          <w:color w:val="303030"/>
          <w:kern w:val="0"/>
          <w:sz w:val="20"/>
          <w:szCs w:val="20"/>
          <w14:ligatures w14:val="none"/>
        </w:rPr>
      </w:pPr>
      <w:r w:rsidRPr="00C17A55">
        <w:rPr>
          <w:rFonts w:ascii="Times" w:eastAsia="Times New Roman" w:hAnsi="Times" w:cs="Times New Roman"/>
          <w:color w:val="303030"/>
          <w:kern w:val="0"/>
          <w:sz w:val="20"/>
          <w:szCs w:val="20"/>
          <w14:ligatures w14:val="none"/>
        </w:rPr>
        <w:t>• </w:t>
      </w:r>
      <w:r w:rsidRPr="00C17A55">
        <w:rPr>
          <w:rFonts w:ascii="Times" w:eastAsia="Times New Roman" w:hAnsi="Times" w:cs="Times New Roman"/>
          <w:b/>
          <w:bCs/>
          <w:color w:val="303030"/>
          <w:kern w:val="0"/>
          <w:sz w:val="20"/>
          <w:szCs w:val="20"/>
          <w14:ligatures w14:val="none"/>
        </w:rPr>
        <w:t>Human Islets:</w:t>
      </w:r>
      <w:r w:rsidRPr="00C17A55">
        <w:rPr>
          <w:rFonts w:ascii="Times" w:eastAsia="Times New Roman" w:hAnsi="Times" w:cs="Times New Roman"/>
          <w:color w:val="303030"/>
          <w:kern w:val="0"/>
          <w:sz w:val="20"/>
          <w:szCs w:val="20"/>
          <w14:ligatures w14:val="none"/>
        </w:rPr>
        <w:t> Display a </w:t>
      </w:r>
      <w:r w:rsidRPr="00C17A55">
        <w:rPr>
          <w:rFonts w:ascii="Times" w:eastAsia="Times New Roman" w:hAnsi="Times" w:cs="Times New Roman"/>
          <w:b/>
          <w:bCs/>
          <w:color w:val="303030"/>
          <w:kern w:val="0"/>
          <w:sz w:val="20"/>
          <w:szCs w:val="20"/>
          <w14:ligatures w14:val="none"/>
        </w:rPr>
        <w:t>dispersed arrangement</w:t>
      </w:r>
      <w:r w:rsidRPr="00C17A55">
        <w:rPr>
          <w:rFonts w:ascii="Times" w:eastAsia="Times New Roman" w:hAnsi="Times" w:cs="Times New Roman"/>
          <w:color w:val="303030"/>
          <w:kern w:val="0"/>
          <w:sz w:val="20"/>
          <w:szCs w:val="20"/>
          <w14:ligatures w14:val="none"/>
        </w:rPr>
        <w:t>, where alpha cells (constituting a higher fraction, ≈30–40% vs. ≈10–20% in mice) are intermingled among beta cells. This structure maximizes direct alpha-to-beta cell contacts, enhancing opportunities for local glucagon signaling.</w:t>
      </w:r>
    </w:p>
    <w:p w14:paraId="7A0C2DAE" w14:textId="77777777" w:rsidR="00C17A55" w:rsidRPr="00C17A55" w:rsidRDefault="00C17A55" w:rsidP="00C17A55">
      <w:pPr>
        <w:spacing w:after="0" w:line="240" w:lineRule="auto"/>
        <w:rPr>
          <w:rFonts w:ascii="Times" w:eastAsia="Times New Roman" w:hAnsi="Times" w:cs="Times New Roman"/>
          <w:color w:val="303030"/>
          <w:kern w:val="0"/>
          <w:sz w:val="20"/>
          <w:szCs w:val="20"/>
          <w14:ligatures w14:val="none"/>
        </w:rPr>
      </w:pPr>
      <w:r w:rsidRPr="00C17A55">
        <w:rPr>
          <w:rFonts w:ascii="Times" w:eastAsia="Times New Roman" w:hAnsi="Times" w:cs="Times New Roman"/>
          <w:color w:val="303030"/>
          <w:kern w:val="0"/>
          <w:sz w:val="20"/>
          <w:szCs w:val="20"/>
          <w14:ligatures w14:val="none"/>
        </w:rPr>
        <w:t>The functional importance of this architecture was demonstrated in studies where transplanted human islets imposed a lower glycemic "set point" on diabetic mice compared to transplanted mouse islets. This effect was dependent on intact glucagon signaling, confirming that the higher alpha cell input in human islets actively reduces the excitability threshold of beta cells to glucose. Strain-specific differences in rodents, such as the higher alpha cell count and lower non-fasting glycemia in 129X1/</w:t>
      </w:r>
      <w:proofErr w:type="spellStart"/>
      <w:r w:rsidRPr="00C17A55">
        <w:rPr>
          <w:rFonts w:ascii="Times" w:eastAsia="Times New Roman" w:hAnsi="Times" w:cs="Times New Roman"/>
          <w:color w:val="303030"/>
          <w:kern w:val="0"/>
          <w:sz w:val="20"/>
          <w:szCs w:val="20"/>
          <w14:ligatures w14:val="none"/>
        </w:rPr>
        <w:t>SvJ</w:t>
      </w:r>
      <w:proofErr w:type="spellEnd"/>
      <w:r w:rsidRPr="00C17A55">
        <w:rPr>
          <w:rFonts w:ascii="Times" w:eastAsia="Times New Roman" w:hAnsi="Times" w:cs="Times New Roman"/>
          <w:color w:val="303030"/>
          <w:kern w:val="0"/>
          <w:sz w:val="20"/>
          <w:szCs w:val="20"/>
          <w14:ligatures w14:val="none"/>
        </w:rPr>
        <w:t xml:space="preserve"> mice compared to C57BL/6J mice, further underscore the direct link between alpha cell abundance and glycemic control.</w:t>
      </w:r>
    </w:p>
    <w:p w14:paraId="40415A0E" w14:textId="77777777" w:rsidR="00C17A55" w:rsidRPr="00C17A55" w:rsidRDefault="00C17A55" w:rsidP="00C17A55">
      <w:pPr>
        <w:spacing w:after="0" w:line="240" w:lineRule="auto"/>
        <w:rPr>
          <w:rFonts w:ascii="Times" w:eastAsia="Times New Roman" w:hAnsi="Times" w:cs="Times New Roman"/>
          <w:color w:val="303030"/>
          <w:kern w:val="0"/>
          <w:sz w:val="20"/>
          <w:szCs w:val="20"/>
          <w14:ligatures w14:val="none"/>
        </w:rPr>
      </w:pPr>
      <w:r w:rsidRPr="00C17A55">
        <w:rPr>
          <w:rFonts w:ascii="Times" w:eastAsia="Times New Roman" w:hAnsi="Times" w:cs="Times New Roman"/>
          <w:color w:val="303030"/>
          <w:kern w:val="0"/>
          <w:sz w:val="20"/>
          <w:szCs w:val="20"/>
          <w14:ligatures w14:val="none"/>
        </w:rPr>
        <w:t>3. Adaptive Remodeling and Sex-Dependent Resilience</w:t>
      </w:r>
    </w:p>
    <w:p w14:paraId="2628AFDE" w14:textId="77777777" w:rsidR="00C17A55" w:rsidRPr="00C17A55" w:rsidRDefault="00C17A55" w:rsidP="00C17A55">
      <w:pPr>
        <w:spacing w:after="0" w:line="240" w:lineRule="auto"/>
        <w:rPr>
          <w:rFonts w:ascii="Times" w:eastAsia="Times New Roman" w:hAnsi="Times" w:cs="Times New Roman"/>
          <w:color w:val="303030"/>
          <w:kern w:val="0"/>
          <w:sz w:val="20"/>
          <w:szCs w:val="20"/>
          <w14:ligatures w14:val="none"/>
        </w:rPr>
      </w:pPr>
      <w:r w:rsidRPr="00C17A55">
        <w:rPr>
          <w:rFonts w:ascii="Times" w:eastAsia="Times New Roman" w:hAnsi="Times" w:cs="Times New Roman"/>
          <w:color w:val="303030"/>
          <w:kern w:val="0"/>
          <w:sz w:val="20"/>
          <w:szCs w:val="20"/>
          <w14:ligatures w14:val="none"/>
        </w:rPr>
        <w:t xml:space="preserve">Islet cytoarchitecture is not a rigid blueprint but a flexible organization that remodels in response to metabolic challenges. This plasticity is a key adaptive mechanism, but its effectiveness appears to be </w:t>
      </w:r>
      <w:proofErr w:type="gramStart"/>
      <w:r w:rsidRPr="00C17A55">
        <w:rPr>
          <w:rFonts w:ascii="Times" w:eastAsia="Times New Roman" w:hAnsi="Times" w:cs="Times New Roman"/>
          <w:color w:val="303030"/>
          <w:kern w:val="0"/>
          <w:sz w:val="20"/>
          <w:szCs w:val="20"/>
          <w14:ligatures w14:val="none"/>
        </w:rPr>
        <w:t>sex-dependent</w:t>
      </w:r>
      <w:proofErr w:type="gramEnd"/>
      <w:r w:rsidRPr="00C17A55">
        <w:rPr>
          <w:rFonts w:ascii="Times" w:eastAsia="Times New Roman" w:hAnsi="Times" w:cs="Times New Roman"/>
          <w:color w:val="303030"/>
          <w:kern w:val="0"/>
          <w:sz w:val="20"/>
          <w:szCs w:val="20"/>
          <w14:ligatures w14:val="none"/>
        </w:rPr>
        <w:t>.</w:t>
      </w:r>
    </w:p>
    <w:p w14:paraId="01EF96E4" w14:textId="77777777" w:rsidR="00C17A55" w:rsidRPr="00C17A55" w:rsidRDefault="00C17A55" w:rsidP="00C17A55">
      <w:pPr>
        <w:spacing w:after="0" w:line="240" w:lineRule="auto"/>
        <w:rPr>
          <w:rFonts w:ascii="Times" w:eastAsia="Times New Roman" w:hAnsi="Times" w:cs="Times New Roman"/>
          <w:color w:val="303030"/>
          <w:kern w:val="0"/>
          <w:sz w:val="20"/>
          <w:szCs w:val="20"/>
          <w14:ligatures w14:val="none"/>
        </w:rPr>
      </w:pPr>
      <w:r w:rsidRPr="00C17A55">
        <w:rPr>
          <w:rFonts w:ascii="Times" w:eastAsia="Times New Roman" w:hAnsi="Times" w:cs="Times New Roman"/>
          <w:color w:val="303030"/>
          <w:kern w:val="0"/>
          <w:sz w:val="20"/>
          <w:szCs w:val="20"/>
          <w14:ligatures w14:val="none"/>
        </w:rPr>
        <w:t>A study by Visa and Berggren (2024), using longitudinal </w:t>
      </w:r>
      <w:r w:rsidRPr="00C17A55">
        <w:rPr>
          <w:rFonts w:ascii="Times" w:eastAsia="Times New Roman" w:hAnsi="Times" w:cs="Times New Roman"/>
          <w:i/>
          <w:iCs/>
          <w:color w:val="303030"/>
          <w:kern w:val="0"/>
          <w:sz w:val="20"/>
          <w:szCs w:val="20"/>
          <w14:ligatures w14:val="none"/>
        </w:rPr>
        <w:t>in vivo</w:t>
      </w:r>
      <w:r w:rsidRPr="00C17A55">
        <w:rPr>
          <w:rFonts w:ascii="Times" w:eastAsia="Times New Roman" w:hAnsi="Times" w:cs="Times New Roman"/>
          <w:color w:val="303030"/>
          <w:kern w:val="0"/>
          <w:sz w:val="20"/>
          <w:szCs w:val="20"/>
          <w14:ligatures w14:val="none"/>
        </w:rPr>
        <w:t> Ca2+ imaging of transplanted islets in mice fed a Western diet, revealed the following:</w:t>
      </w:r>
    </w:p>
    <w:p w14:paraId="5F7C67FE" w14:textId="77777777" w:rsidR="00C17A55" w:rsidRPr="00C17A55" w:rsidRDefault="00C17A55" w:rsidP="00C17A55">
      <w:pPr>
        <w:spacing w:after="0" w:line="240" w:lineRule="auto"/>
        <w:rPr>
          <w:rFonts w:ascii="Times" w:eastAsia="Times New Roman" w:hAnsi="Times" w:cs="Times New Roman"/>
          <w:color w:val="303030"/>
          <w:kern w:val="0"/>
          <w:sz w:val="20"/>
          <w:szCs w:val="20"/>
          <w14:ligatures w14:val="none"/>
        </w:rPr>
      </w:pPr>
      <w:r w:rsidRPr="00C17A55">
        <w:rPr>
          <w:rFonts w:ascii="Times" w:eastAsia="Times New Roman" w:hAnsi="Times" w:cs="Times New Roman"/>
          <w:color w:val="303030"/>
          <w:kern w:val="0"/>
          <w:sz w:val="20"/>
          <w:szCs w:val="20"/>
          <w14:ligatures w14:val="none"/>
        </w:rPr>
        <w:t>• </w:t>
      </w:r>
      <w:r w:rsidRPr="00C17A55">
        <w:rPr>
          <w:rFonts w:ascii="Times" w:eastAsia="Times New Roman" w:hAnsi="Times" w:cs="Times New Roman"/>
          <w:b/>
          <w:bCs/>
          <w:color w:val="303030"/>
          <w:kern w:val="0"/>
          <w:sz w:val="20"/>
          <w:szCs w:val="20"/>
          <w14:ligatures w14:val="none"/>
        </w:rPr>
        <w:t>Baseline Sex Difference:</w:t>
      </w:r>
      <w:r w:rsidRPr="00C17A55">
        <w:rPr>
          <w:rFonts w:ascii="Times" w:eastAsia="Times New Roman" w:hAnsi="Times" w:cs="Times New Roman"/>
          <w:color w:val="303030"/>
          <w:kern w:val="0"/>
          <w:sz w:val="20"/>
          <w:szCs w:val="20"/>
          <w14:ligatures w14:val="none"/>
        </w:rPr>
        <w:t> Female mice inherently displayed a higher alpha-to-beta cell ratio compared to males even before dietary intervention.</w:t>
      </w:r>
    </w:p>
    <w:p w14:paraId="42AE59D6" w14:textId="77777777" w:rsidR="00C17A55" w:rsidRPr="00C17A55" w:rsidRDefault="00C17A55" w:rsidP="00C17A55">
      <w:pPr>
        <w:spacing w:after="0" w:line="240" w:lineRule="auto"/>
        <w:rPr>
          <w:rFonts w:ascii="Times" w:eastAsia="Times New Roman" w:hAnsi="Times" w:cs="Times New Roman"/>
          <w:color w:val="303030"/>
          <w:kern w:val="0"/>
          <w:sz w:val="20"/>
          <w:szCs w:val="20"/>
          <w14:ligatures w14:val="none"/>
        </w:rPr>
      </w:pPr>
      <w:r w:rsidRPr="00C17A55">
        <w:rPr>
          <w:rFonts w:ascii="Times" w:eastAsia="Times New Roman" w:hAnsi="Times" w:cs="Times New Roman"/>
          <w:color w:val="303030"/>
          <w:kern w:val="0"/>
          <w:sz w:val="20"/>
          <w:szCs w:val="20"/>
          <w14:ligatures w14:val="none"/>
        </w:rPr>
        <w:t>• </w:t>
      </w:r>
      <w:r w:rsidRPr="00C17A55">
        <w:rPr>
          <w:rFonts w:ascii="Times" w:eastAsia="Times New Roman" w:hAnsi="Times" w:cs="Times New Roman"/>
          <w:b/>
          <w:bCs/>
          <w:color w:val="303030"/>
          <w:kern w:val="0"/>
          <w:sz w:val="20"/>
          <w:szCs w:val="20"/>
          <w14:ligatures w14:val="none"/>
        </w:rPr>
        <w:t>Adaptive Response:</w:t>
      </w:r>
      <w:r w:rsidRPr="00C17A55">
        <w:rPr>
          <w:rFonts w:ascii="Times" w:eastAsia="Times New Roman" w:hAnsi="Times" w:cs="Times New Roman"/>
          <w:color w:val="303030"/>
          <w:kern w:val="0"/>
          <w:sz w:val="20"/>
          <w:szCs w:val="20"/>
          <w14:ligatures w14:val="none"/>
        </w:rPr>
        <w:t> In response to the diet, alpha-to-beta cell contacts increased in both sexes, enhancing paracrine communication pathways.</w:t>
      </w:r>
    </w:p>
    <w:p w14:paraId="35B93A10" w14:textId="77777777" w:rsidR="00C17A55" w:rsidRPr="00C17A55" w:rsidRDefault="00C17A55" w:rsidP="00C17A55">
      <w:pPr>
        <w:spacing w:after="0" w:line="240" w:lineRule="auto"/>
        <w:rPr>
          <w:rFonts w:ascii="Times" w:eastAsia="Times New Roman" w:hAnsi="Times" w:cs="Times New Roman"/>
          <w:color w:val="303030"/>
          <w:kern w:val="0"/>
          <w:sz w:val="20"/>
          <w:szCs w:val="20"/>
          <w14:ligatures w14:val="none"/>
        </w:rPr>
      </w:pPr>
      <w:r w:rsidRPr="00C17A55">
        <w:rPr>
          <w:rFonts w:ascii="Times" w:eastAsia="Times New Roman" w:hAnsi="Times" w:cs="Times New Roman"/>
          <w:color w:val="303030"/>
          <w:kern w:val="0"/>
          <w:sz w:val="20"/>
          <w:szCs w:val="20"/>
          <w14:ligatures w14:val="none"/>
        </w:rPr>
        <w:t>• </w:t>
      </w:r>
      <w:r w:rsidRPr="00C17A55">
        <w:rPr>
          <w:rFonts w:ascii="Times" w:eastAsia="Times New Roman" w:hAnsi="Times" w:cs="Times New Roman"/>
          <w:b/>
          <w:bCs/>
          <w:color w:val="303030"/>
          <w:kern w:val="0"/>
          <w:sz w:val="20"/>
          <w:szCs w:val="20"/>
          <w14:ligatures w14:val="none"/>
        </w:rPr>
        <w:t>Female Advantage:</w:t>
      </w:r>
      <w:r w:rsidRPr="00C17A55">
        <w:rPr>
          <w:rFonts w:ascii="Times" w:eastAsia="Times New Roman" w:hAnsi="Times" w:cs="Times New Roman"/>
          <w:color w:val="303030"/>
          <w:kern w:val="0"/>
          <w:sz w:val="20"/>
          <w:szCs w:val="20"/>
          <w14:ligatures w14:val="none"/>
        </w:rPr>
        <w:t> Females successfully maintained their higher alpha-to-beta cell ratio, which correlated with preserved synchronized Ca2+ dynamics and sustained compensatory insulin secretion, allowing them to remain normoglycemic during the prediabetic phase.</w:t>
      </w:r>
    </w:p>
    <w:p w14:paraId="1DF5510E" w14:textId="77777777" w:rsidR="00C17A55" w:rsidRPr="00C17A55" w:rsidRDefault="00C17A55" w:rsidP="00C17A55">
      <w:pPr>
        <w:spacing w:after="0" w:line="240" w:lineRule="auto"/>
        <w:rPr>
          <w:rFonts w:ascii="Times" w:eastAsia="Times New Roman" w:hAnsi="Times" w:cs="Times New Roman"/>
          <w:color w:val="303030"/>
          <w:kern w:val="0"/>
          <w:sz w:val="20"/>
          <w:szCs w:val="20"/>
          <w14:ligatures w14:val="none"/>
        </w:rPr>
      </w:pPr>
      <w:r w:rsidRPr="00C17A55">
        <w:rPr>
          <w:rFonts w:ascii="Times" w:eastAsia="Times New Roman" w:hAnsi="Times" w:cs="Times New Roman"/>
          <w:color w:val="303030"/>
          <w:kern w:val="0"/>
          <w:sz w:val="20"/>
          <w:szCs w:val="20"/>
          <w14:ligatures w14:val="none"/>
        </w:rPr>
        <w:t>• </w:t>
      </w:r>
      <w:r w:rsidRPr="00C17A55">
        <w:rPr>
          <w:rFonts w:ascii="Times" w:eastAsia="Times New Roman" w:hAnsi="Times" w:cs="Times New Roman"/>
          <w:b/>
          <w:bCs/>
          <w:color w:val="303030"/>
          <w:kern w:val="0"/>
          <w:sz w:val="20"/>
          <w:szCs w:val="20"/>
          <w14:ligatures w14:val="none"/>
        </w:rPr>
        <w:t>Male Failure:</w:t>
      </w:r>
      <w:r w:rsidRPr="00C17A55">
        <w:rPr>
          <w:rFonts w:ascii="Times" w:eastAsia="Times New Roman" w:hAnsi="Times" w:cs="Times New Roman"/>
          <w:color w:val="303030"/>
          <w:kern w:val="0"/>
          <w:sz w:val="20"/>
          <w:szCs w:val="20"/>
          <w14:ligatures w14:val="none"/>
        </w:rPr>
        <w:t> Male islets, despite initial hyperinsulinemia, exhibited progressive alpha cell loss and disrupted Ca2+ coordination, marking an early failure of beta cell adaptive capacity.</w:t>
      </w:r>
    </w:p>
    <w:p w14:paraId="6733465F" w14:textId="77777777" w:rsidR="00C17A55" w:rsidRPr="00C17A55" w:rsidRDefault="00C17A55" w:rsidP="00C17A55">
      <w:pPr>
        <w:spacing w:after="0" w:line="240" w:lineRule="auto"/>
        <w:rPr>
          <w:rFonts w:ascii="Times" w:eastAsia="Times New Roman" w:hAnsi="Times" w:cs="Times New Roman"/>
          <w:color w:val="303030"/>
          <w:kern w:val="0"/>
          <w:sz w:val="20"/>
          <w:szCs w:val="20"/>
          <w14:ligatures w14:val="none"/>
        </w:rPr>
      </w:pPr>
      <w:r w:rsidRPr="00C17A55">
        <w:rPr>
          <w:rFonts w:ascii="Times" w:eastAsia="Times New Roman" w:hAnsi="Times" w:cs="Times New Roman"/>
          <w:color w:val="303030"/>
          <w:kern w:val="0"/>
          <w:sz w:val="20"/>
          <w:szCs w:val="20"/>
          <w14:ligatures w14:val="none"/>
        </w:rPr>
        <w:t>The causal role of glucagon in this enhanced female adaptation was confirmed by experiments using the glucagon receptor antagonist </w:t>
      </w:r>
      <w:r w:rsidRPr="00C17A55">
        <w:rPr>
          <w:rFonts w:ascii="Times" w:eastAsia="Times New Roman" w:hAnsi="Times" w:cs="Times New Roman"/>
          <w:b/>
          <w:bCs/>
          <w:color w:val="303030"/>
          <w:kern w:val="0"/>
          <w:sz w:val="20"/>
          <w:szCs w:val="20"/>
          <w14:ligatures w14:val="none"/>
        </w:rPr>
        <w:t>L-168,049</w:t>
      </w:r>
      <w:r w:rsidRPr="00C17A55">
        <w:rPr>
          <w:rFonts w:ascii="Times" w:eastAsia="Times New Roman" w:hAnsi="Times" w:cs="Times New Roman"/>
          <w:color w:val="303030"/>
          <w:kern w:val="0"/>
          <w:sz w:val="20"/>
          <w:szCs w:val="20"/>
          <w14:ligatures w14:val="none"/>
        </w:rPr>
        <w:t>. Application of the antagonist diminished the enhanced Ca2+ oscillations in both mouse and human islets under metabolic stress, with the effect being significantly stronger in female islets. These findings align with epidemiological data showing that men have a 40% higher risk of developing type 2 diabetes and are diagnosed approximately three years earlier than women.</w:t>
      </w:r>
    </w:p>
    <w:p w14:paraId="351FA4DF" w14:textId="77777777" w:rsidR="00C17A55" w:rsidRPr="00C17A55" w:rsidRDefault="00C17A55" w:rsidP="00C17A55">
      <w:pPr>
        <w:spacing w:after="0" w:line="240" w:lineRule="auto"/>
        <w:rPr>
          <w:rFonts w:ascii="Times" w:eastAsia="Times New Roman" w:hAnsi="Times" w:cs="Times New Roman"/>
          <w:color w:val="303030"/>
          <w:kern w:val="0"/>
          <w:sz w:val="20"/>
          <w:szCs w:val="20"/>
          <w14:ligatures w14:val="none"/>
        </w:rPr>
      </w:pPr>
      <w:r w:rsidRPr="00C17A55">
        <w:rPr>
          <w:rFonts w:ascii="Times" w:eastAsia="Times New Roman" w:hAnsi="Times" w:cs="Times New Roman"/>
          <w:color w:val="303030"/>
          <w:kern w:val="0"/>
          <w:sz w:val="20"/>
          <w:szCs w:val="20"/>
          <w14:ligatures w14:val="none"/>
        </w:rPr>
        <w:t>4. Molecular Mechanisms: GLP-1 Receptor Nanodomains</w:t>
      </w:r>
    </w:p>
    <w:p w14:paraId="1A04CA3E" w14:textId="77777777" w:rsidR="00C17A55" w:rsidRPr="00C17A55" w:rsidRDefault="00C17A55" w:rsidP="00C17A55">
      <w:pPr>
        <w:spacing w:after="0" w:line="240" w:lineRule="auto"/>
        <w:rPr>
          <w:rFonts w:ascii="Times" w:eastAsia="Times New Roman" w:hAnsi="Times" w:cs="Times New Roman"/>
          <w:color w:val="303030"/>
          <w:kern w:val="0"/>
          <w:sz w:val="20"/>
          <w:szCs w:val="20"/>
          <w14:ligatures w14:val="none"/>
        </w:rPr>
      </w:pPr>
      <w:r w:rsidRPr="00C17A55">
        <w:rPr>
          <w:rFonts w:ascii="Times" w:eastAsia="Times New Roman" w:hAnsi="Times" w:cs="Times New Roman"/>
          <w:color w:val="303030"/>
          <w:kern w:val="0"/>
          <w:sz w:val="20"/>
          <w:szCs w:val="20"/>
          <w14:ligatures w14:val="none"/>
        </w:rPr>
        <w:t>A study by Tong et al. (2025) uncovered a key molecular mechanism underlying the priming of beta cells by alpha cells. Using super-resolution imaging, they identified </w:t>
      </w:r>
      <w:r w:rsidRPr="00C17A55">
        <w:rPr>
          <w:rFonts w:ascii="Times" w:eastAsia="Times New Roman" w:hAnsi="Times" w:cs="Times New Roman"/>
          <w:b/>
          <w:bCs/>
          <w:color w:val="303030"/>
          <w:kern w:val="0"/>
          <w:sz w:val="20"/>
          <w:szCs w:val="20"/>
          <w14:ligatures w14:val="none"/>
        </w:rPr>
        <w:t>GLP-1 receptor (GLP-1R) nanodomains</w:t>
      </w:r>
      <w:r w:rsidRPr="00C17A55">
        <w:rPr>
          <w:rFonts w:ascii="Times" w:eastAsia="Times New Roman" w:hAnsi="Times" w:cs="Times New Roman"/>
          <w:color w:val="303030"/>
          <w:kern w:val="0"/>
          <w:sz w:val="20"/>
          <w:szCs w:val="20"/>
          <w14:ligatures w14:val="none"/>
        </w:rPr>
        <w:t> that are selectively enriched at the interface between alpha and beta cells.</w:t>
      </w:r>
    </w:p>
    <w:p w14:paraId="44CF6E16" w14:textId="77777777" w:rsidR="00C17A55" w:rsidRPr="00C17A55" w:rsidRDefault="00C17A55" w:rsidP="00C17A55">
      <w:pPr>
        <w:spacing w:after="0" w:line="240" w:lineRule="auto"/>
        <w:rPr>
          <w:rFonts w:ascii="Times" w:eastAsia="Times New Roman" w:hAnsi="Times" w:cs="Times New Roman"/>
          <w:color w:val="303030"/>
          <w:kern w:val="0"/>
          <w:sz w:val="20"/>
          <w:szCs w:val="20"/>
          <w14:ligatures w14:val="none"/>
        </w:rPr>
      </w:pPr>
      <w:r w:rsidRPr="00C17A55">
        <w:rPr>
          <w:rFonts w:ascii="Times" w:eastAsia="Times New Roman" w:hAnsi="Times" w:cs="Times New Roman"/>
          <w:b/>
          <w:bCs/>
          <w:color w:val="303030"/>
          <w:kern w:val="0"/>
          <w:sz w:val="20"/>
          <w:szCs w:val="20"/>
          <w14:ligatures w14:val="none"/>
        </w:rPr>
        <w:t>Mechanism of Action:</w:t>
      </w:r>
    </w:p>
    <w:p w14:paraId="64BF195B" w14:textId="77777777" w:rsidR="00C17A55" w:rsidRPr="00C17A55" w:rsidRDefault="00C17A55" w:rsidP="00C17A55">
      <w:pPr>
        <w:spacing w:after="0" w:line="240" w:lineRule="auto"/>
        <w:rPr>
          <w:rFonts w:ascii="Times" w:eastAsia="Times New Roman" w:hAnsi="Times" w:cs="Times New Roman"/>
          <w:color w:val="303030"/>
          <w:kern w:val="0"/>
          <w:sz w:val="20"/>
          <w:szCs w:val="20"/>
          <w14:ligatures w14:val="none"/>
        </w:rPr>
      </w:pPr>
      <w:r w:rsidRPr="00C17A55">
        <w:rPr>
          <w:rFonts w:ascii="Times" w:eastAsia="Times New Roman" w:hAnsi="Times" w:cs="Times New Roman"/>
          <w:color w:val="303030"/>
          <w:kern w:val="0"/>
          <w:sz w:val="20"/>
          <w:szCs w:val="20"/>
          <w14:ligatures w14:val="none"/>
        </w:rPr>
        <w:t>1. </w:t>
      </w:r>
      <w:r w:rsidRPr="00C17A55">
        <w:rPr>
          <w:rFonts w:ascii="Times" w:eastAsia="Times New Roman" w:hAnsi="Times" w:cs="Times New Roman"/>
          <w:b/>
          <w:bCs/>
          <w:color w:val="303030"/>
          <w:kern w:val="0"/>
          <w:sz w:val="20"/>
          <w:szCs w:val="20"/>
          <w14:ligatures w14:val="none"/>
        </w:rPr>
        <w:t>Priming:</w:t>
      </w:r>
      <w:r w:rsidRPr="00C17A55">
        <w:rPr>
          <w:rFonts w:ascii="Times" w:eastAsia="Times New Roman" w:hAnsi="Times" w:cs="Times New Roman"/>
          <w:color w:val="303030"/>
          <w:kern w:val="0"/>
          <w:sz w:val="20"/>
          <w:szCs w:val="20"/>
          <w14:ligatures w14:val="none"/>
        </w:rPr>
        <w:t> At low glucose levels, micromolar concentrations of glucagon from alpha cells trigger a ligand-driven </w:t>
      </w:r>
      <w:r w:rsidRPr="00C17A55">
        <w:rPr>
          <w:rFonts w:ascii="Times" w:eastAsia="Times New Roman" w:hAnsi="Times" w:cs="Times New Roman"/>
          <w:b/>
          <w:bCs/>
          <w:color w:val="303030"/>
          <w:kern w:val="0"/>
          <w:sz w:val="20"/>
          <w:szCs w:val="20"/>
          <w14:ligatures w14:val="none"/>
        </w:rPr>
        <w:t>"pre-internalization"</w:t>
      </w:r>
      <w:r w:rsidRPr="00C17A55">
        <w:rPr>
          <w:rFonts w:ascii="Times" w:eastAsia="Times New Roman" w:hAnsi="Times" w:cs="Times New Roman"/>
          <w:color w:val="303030"/>
          <w:kern w:val="0"/>
          <w:sz w:val="20"/>
          <w:szCs w:val="20"/>
          <w14:ligatures w14:val="none"/>
        </w:rPr>
        <w:t> of these GLP-1R nanodomains on adjacent beta cells.</w:t>
      </w:r>
    </w:p>
    <w:p w14:paraId="123CB052" w14:textId="77777777" w:rsidR="00C17A55" w:rsidRPr="00C17A55" w:rsidRDefault="00C17A55" w:rsidP="00C17A55">
      <w:pPr>
        <w:spacing w:after="0" w:line="240" w:lineRule="auto"/>
        <w:rPr>
          <w:rFonts w:ascii="Times" w:eastAsia="Times New Roman" w:hAnsi="Times" w:cs="Times New Roman"/>
          <w:color w:val="303030"/>
          <w:kern w:val="0"/>
          <w:sz w:val="20"/>
          <w:szCs w:val="20"/>
          <w14:ligatures w14:val="none"/>
        </w:rPr>
      </w:pPr>
      <w:r w:rsidRPr="00C17A55">
        <w:rPr>
          <w:rFonts w:ascii="Times" w:eastAsia="Times New Roman" w:hAnsi="Times" w:cs="Times New Roman"/>
          <w:color w:val="303030"/>
          <w:kern w:val="0"/>
          <w:sz w:val="20"/>
          <w:szCs w:val="20"/>
          <w14:ligatures w14:val="none"/>
        </w:rPr>
        <w:t>2. </w:t>
      </w:r>
      <w:r w:rsidRPr="00C17A55">
        <w:rPr>
          <w:rFonts w:ascii="Times" w:eastAsia="Times New Roman" w:hAnsi="Times" w:cs="Times New Roman"/>
          <w:b/>
          <w:bCs/>
          <w:color w:val="303030"/>
          <w:kern w:val="0"/>
          <w:sz w:val="20"/>
          <w:szCs w:val="20"/>
          <w14:ligatures w14:val="none"/>
        </w:rPr>
        <w:t>First Responders:</w:t>
      </w:r>
      <w:r w:rsidRPr="00C17A55">
        <w:rPr>
          <w:rFonts w:ascii="Times" w:eastAsia="Times New Roman" w:hAnsi="Times" w:cs="Times New Roman"/>
          <w:color w:val="303030"/>
          <w:kern w:val="0"/>
          <w:sz w:val="20"/>
          <w:szCs w:val="20"/>
          <w14:ligatures w14:val="none"/>
        </w:rPr>
        <w:t> This pre-internalization primes the alpha-adjacent beta cells, transforming them into "first responders" that initiate an earlier and stronger Ca2+ response when glucose levels rise. This, in turn, triggers coordinated insulin release across the entire islet.</w:t>
      </w:r>
    </w:p>
    <w:p w14:paraId="3D4501B9" w14:textId="77777777" w:rsidR="00C17A55" w:rsidRPr="00C17A55" w:rsidRDefault="00C17A55" w:rsidP="00C17A55">
      <w:pPr>
        <w:spacing w:after="0" w:line="240" w:lineRule="auto"/>
        <w:rPr>
          <w:rFonts w:ascii="Times" w:eastAsia="Times New Roman" w:hAnsi="Times" w:cs="Times New Roman"/>
          <w:color w:val="303030"/>
          <w:kern w:val="0"/>
          <w:sz w:val="20"/>
          <w:szCs w:val="20"/>
          <w14:ligatures w14:val="none"/>
        </w:rPr>
      </w:pPr>
      <w:r w:rsidRPr="00C17A55">
        <w:rPr>
          <w:rFonts w:ascii="Times" w:eastAsia="Times New Roman" w:hAnsi="Times" w:cs="Times New Roman"/>
          <w:color w:val="303030"/>
          <w:kern w:val="0"/>
          <w:sz w:val="20"/>
          <w:szCs w:val="20"/>
          <w14:ligatures w14:val="none"/>
        </w:rPr>
        <w:t>3. </w:t>
      </w:r>
      <w:r w:rsidRPr="00C17A55">
        <w:rPr>
          <w:rFonts w:ascii="Times" w:eastAsia="Times New Roman" w:hAnsi="Times" w:cs="Times New Roman"/>
          <w:b/>
          <w:bCs/>
          <w:color w:val="303030"/>
          <w:kern w:val="0"/>
          <w:sz w:val="20"/>
          <w:szCs w:val="20"/>
          <w14:ligatures w14:val="none"/>
        </w:rPr>
        <w:t>Signaling Cascade:</w:t>
      </w:r>
      <w:r w:rsidRPr="00C17A55">
        <w:rPr>
          <w:rFonts w:ascii="Times" w:eastAsia="Times New Roman" w:hAnsi="Times" w:cs="Times New Roman"/>
          <w:color w:val="303030"/>
          <w:kern w:val="0"/>
          <w:sz w:val="20"/>
          <w:szCs w:val="20"/>
          <w14:ligatures w14:val="none"/>
        </w:rPr>
        <w:t> Internalized GLP-1Rs activate intracellular cAMP/PKA and EPAC signaling pathways, which potentiate insulin secretion.</w:t>
      </w:r>
    </w:p>
    <w:p w14:paraId="1B5FD812" w14:textId="77777777" w:rsidR="00C17A55" w:rsidRPr="00C17A55" w:rsidRDefault="00C17A55" w:rsidP="00C17A55">
      <w:pPr>
        <w:spacing w:after="0" w:line="240" w:lineRule="auto"/>
        <w:rPr>
          <w:rFonts w:ascii="Times" w:eastAsia="Times New Roman" w:hAnsi="Times" w:cs="Times New Roman"/>
          <w:color w:val="303030"/>
          <w:kern w:val="0"/>
          <w:sz w:val="20"/>
          <w:szCs w:val="20"/>
          <w14:ligatures w14:val="none"/>
        </w:rPr>
      </w:pPr>
      <w:r w:rsidRPr="00C17A55">
        <w:rPr>
          <w:rFonts w:ascii="Times" w:eastAsia="Times New Roman" w:hAnsi="Times" w:cs="Times New Roman"/>
          <w:color w:val="303030"/>
          <w:kern w:val="0"/>
          <w:sz w:val="20"/>
          <w:szCs w:val="20"/>
          <w14:ligatures w14:val="none"/>
        </w:rPr>
        <w:t>4. </w:t>
      </w:r>
      <w:r w:rsidRPr="00C17A55">
        <w:rPr>
          <w:rFonts w:ascii="Times" w:eastAsia="Times New Roman" w:hAnsi="Times" w:cs="Times New Roman"/>
          <w:b/>
          <w:bCs/>
          <w:color w:val="303030"/>
          <w:kern w:val="0"/>
          <w:sz w:val="20"/>
          <w:szCs w:val="20"/>
          <w14:ligatures w14:val="none"/>
        </w:rPr>
        <w:t>Paracrine Feedback Loop (Humans):</w:t>
      </w:r>
      <w:r w:rsidRPr="00C17A55">
        <w:rPr>
          <w:rFonts w:ascii="Times" w:eastAsia="Times New Roman" w:hAnsi="Times" w:cs="Times New Roman"/>
          <w:color w:val="303030"/>
          <w:kern w:val="0"/>
          <w:sz w:val="20"/>
          <w:szCs w:val="20"/>
          <w14:ligatures w14:val="none"/>
        </w:rPr>
        <w:t> In human islets, alpha cells produce significant amounts of GLP-1. Activation of GLP-1Rs on alpha cells increases the expression of proconvertase 1/3 (PC1/3), the enzyme that processes proglucagon into GLP-1, thus creating a positive feedback loop that amplifies intra-islet incretin signaling.</w:t>
      </w:r>
    </w:p>
    <w:p w14:paraId="46F0F76A" w14:textId="77777777" w:rsidR="00C17A55" w:rsidRPr="00C17A55" w:rsidRDefault="00C17A55" w:rsidP="00C17A55">
      <w:pPr>
        <w:spacing w:after="0" w:line="240" w:lineRule="auto"/>
        <w:rPr>
          <w:rFonts w:ascii="Times" w:eastAsia="Times New Roman" w:hAnsi="Times" w:cs="Times New Roman"/>
          <w:color w:val="303030"/>
          <w:kern w:val="0"/>
          <w:sz w:val="20"/>
          <w:szCs w:val="20"/>
          <w14:ligatures w14:val="none"/>
        </w:rPr>
      </w:pPr>
      <w:r w:rsidRPr="00C17A55">
        <w:rPr>
          <w:rFonts w:ascii="Times" w:eastAsia="Times New Roman" w:hAnsi="Times" w:cs="Times New Roman"/>
          <w:color w:val="303030"/>
          <w:kern w:val="0"/>
          <w:sz w:val="20"/>
          <w:szCs w:val="20"/>
          <w14:ligatures w14:val="none"/>
        </w:rPr>
        <w:lastRenderedPageBreak/>
        <w:t>Under conditions of metabolic stress, such as aging or high-fat feeding, these specialized nanodomains become disrupted, leading to a loss of priming, impaired Ca2+ synchronization, and reduced insulin secretion. This collapse provides a molecular explanation for the transition from beta cell compensation to dysfunction.</w:t>
      </w:r>
    </w:p>
    <w:p w14:paraId="25508549" w14:textId="77777777" w:rsidR="00C17A55" w:rsidRPr="00C17A55" w:rsidRDefault="00C17A55" w:rsidP="00C17A55">
      <w:pPr>
        <w:spacing w:after="0" w:line="240" w:lineRule="auto"/>
        <w:rPr>
          <w:rFonts w:ascii="Times" w:eastAsia="Times New Roman" w:hAnsi="Times" w:cs="Times New Roman"/>
          <w:color w:val="303030"/>
          <w:kern w:val="0"/>
          <w:sz w:val="20"/>
          <w:szCs w:val="20"/>
          <w14:ligatures w14:val="none"/>
        </w:rPr>
      </w:pPr>
      <w:r w:rsidRPr="00C17A55">
        <w:rPr>
          <w:rFonts w:ascii="Times" w:eastAsia="Times New Roman" w:hAnsi="Times" w:cs="Times New Roman"/>
          <w:color w:val="303030"/>
          <w:kern w:val="0"/>
          <w:sz w:val="20"/>
          <w:szCs w:val="20"/>
          <w14:ligatures w14:val="none"/>
        </w:rPr>
        <w:t>5. Controversies and Unresolved Questions</w:t>
      </w:r>
    </w:p>
    <w:p w14:paraId="1D160AF4" w14:textId="77777777" w:rsidR="00C17A55" w:rsidRPr="00C17A55" w:rsidRDefault="00C17A55" w:rsidP="00C17A55">
      <w:pPr>
        <w:spacing w:after="0" w:line="240" w:lineRule="auto"/>
        <w:rPr>
          <w:rFonts w:ascii="Times" w:eastAsia="Times New Roman" w:hAnsi="Times" w:cs="Times New Roman"/>
          <w:color w:val="303030"/>
          <w:kern w:val="0"/>
          <w:sz w:val="20"/>
          <w:szCs w:val="20"/>
          <w14:ligatures w14:val="none"/>
        </w:rPr>
      </w:pPr>
      <w:r w:rsidRPr="00C17A55">
        <w:rPr>
          <w:rFonts w:ascii="Times" w:eastAsia="Times New Roman" w:hAnsi="Times" w:cs="Times New Roman"/>
          <w:color w:val="303030"/>
          <w:kern w:val="0"/>
          <w:sz w:val="20"/>
          <w:szCs w:val="20"/>
          <w14:ligatures w14:val="none"/>
        </w:rPr>
        <w:t>Despite compelling evidence for the importance of alpha-to-beta communication, two major lines of research challenge the view that this crosstalk is unconditionally beneficial or indispensable.</w:t>
      </w:r>
    </w:p>
    <w:p w14:paraId="71AEE66A" w14:textId="77777777" w:rsidR="00C17A55" w:rsidRPr="00C17A55" w:rsidRDefault="00C17A55" w:rsidP="00C17A55">
      <w:pPr>
        <w:spacing w:after="0" w:line="240" w:lineRule="auto"/>
        <w:rPr>
          <w:rFonts w:ascii="Times" w:eastAsia="Times New Roman" w:hAnsi="Times" w:cs="Times New Roman"/>
          <w:color w:val="303030"/>
          <w:kern w:val="0"/>
          <w:sz w:val="20"/>
          <w:szCs w:val="20"/>
          <w14:ligatures w14:val="none"/>
        </w:rPr>
      </w:pPr>
      <w:r w:rsidRPr="00C17A55">
        <w:rPr>
          <w:rFonts w:ascii="Times" w:eastAsia="Times New Roman" w:hAnsi="Times" w:cs="Times New Roman"/>
          <w:color w:val="303030"/>
          <w:kern w:val="0"/>
          <w:sz w:val="20"/>
          <w:szCs w:val="20"/>
          <w14:ligatures w14:val="none"/>
        </w:rPr>
        <w:t>The Paradox of "Beta-Cell–Only" Islets</w:t>
      </w:r>
    </w:p>
    <w:p w14:paraId="5DCA5E0D" w14:textId="77777777" w:rsidR="00C17A55" w:rsidRPr="00C17A55" w:rsidRDefault="00C17A55" w:rsidP="00C17A55">
      <w:pPr>
        <w:spacing w:after="0" w:line="240" w:lineRule="auto"/>
        <w:rPr>
          <w:rFonts w:ascii="Times" w:eastAsia="Times New Roman" w:hAnsi="Times" w:cs="Times New Roman"/>
          <w:color w:val="303030"/>
          <w:kern w:val="0"/>
          <w:sz w:val="20"/>
          <w:szCs w:val="20"/>
          <w14:ligatures w14:val="none"/>
        </w:rPr>
      </w:pPr>
      <w:r w:rsidRPr="00C17A55">
        <w:rPr>
          <w:rFonts w:ascii="Times" w:eastAsia="Times New Roman" w:hAnsi="Times" w:cs="Times New Roman"/>
          <w:color w:val="303030"/>
          <w:kern w:val="0"/>
          <w:sz w:val="20"/>
          <w:szCs w:val="20"/>
          <w14:ligatures w14:val="none"/>
        </w:rPr>
        <w:t>A study by Perez-Frances et al. (2024) used genetic engineering to create mice with islets composed exclusively of beta cells, devoid of alpha, delta, or PP cells. The findings present a significant challenge to the prevailing paradigm:</w:t>
      </w:r>
    </w:p>
    <w:p w14:paraId="378707FE" w14:textId="77777777" w:rsidR="00C17A55" w:rsidRPr="00C17A55" w:rsidRDefault="00C17A55" w:rsidP="00C17A55">
      <w:pPr>
        <w:spacing w:after="0" w:line="240" w:lineRule="auto"/>
        <w:rPr>
          <w:rFonts w:ascii="Times" w:eastAsia="Times New Roman" w:hAnsi="Times" w:cs="Times New Roman"/>
          <w:color w:val="303030"/>
          <w:kern w:val="0"/>
          <w:sz w:val="20"/>
          <w:szCs w:val="20"/>
          <w14:ligatures w14:val="none"/>
        </w:rPr>
      </w:pPr>
      <w:r w:rsidRPr="00C17A55">
        <w:rPr>
          <w:rFonts w:ascii="Times" w:eastAsia="Times New Roman" w:hAnsi="Times" w:cs="Times New Roman"/>
          <w:color w:val="303030"/>
          <w:kern w:val="0"/>
          <w:sz w:val="20"/>
          <w:szCs w:val="20"/>
          <w14:ligatures w14:val="none"/>
        </w:rPr>
        <w:t>• </w:t>
      </w:r>
      <w:r w:rsidRPr="00C17A55">
        <w:rPr>
          <w:rFonts w:ascii="Times" w:eastAsia="Times New Roman" w:hAnsi="Times" w:cs="Times New Roman"/>
          <w:b/>
          <w:bCs/>
          <w:color w:val="303030"/>
          <w:kern w:val="0"/>
          <w:sz w:val="20"/>
          <w:szCs w:val="20"/>
          <w14:ligatures w14:val="none"/>
        </w:rPr>
        <w:t>Autonomous Function:</w:t>
      </w:r>
      <w:r w:rsidRPr="00C17A55">
        <w:rPr>
          <w:rFonts w:ascii="Times" w:eastAsia="Times New Roman" w:hAnsi="Times" w:cs="Times New Roman"/>
          <w:color w:val="303030"/>
          <w:kern w:val="0"/>
          <w:sz w:val="20"/>
          <w:szCs w:val="20"/>
          <w14:ligatures w14:val="none"/>
        </w:rPr>
        <w:t> These beta-cell–only islets, both </w:t>
      </w:r>
      <w:r w:rsidRPr="00C17A55">
        <w:rPr>
          <w:rFonts w:ascii="Times" w:eastAsia="Times New Roman" w:hAnsi="Times" w:cs="Times New Roman"/>
          <w:i/>
          <w:iCs/>
          <w:color w:val="303030"/>
          <w:kern w:val="0"/>
          <w:sz w:val="20"/>
          <w:szCs w:val="20"/>
          <w14:ligatures w14:val="none"/>
        </w:rPr>
        <w:t>in vivo</w:t>
      </w:r>
      <w:r w:rsidRPr="00C17A55">
        <w:rPr>
          <w:rFonts w:ascii="Times" w:eastAsia="Times New Roman" w:hAnsi="Times" w:cs="Times New Roman"/>
          <w:color w:val="303030"/>
          <w:kern w:val="0"/>
          <w:sz w:val="20"/>
          <w:szCs w:val="20"/>
          <w14:ligatures w14:val="none"/>
        </w:rPr>
        <w:t> and in reconstructed organoids, exhibited enhanced glucose-stimulated insulin secretion and improved glucose tolerance compared to intact mixed islets.</w:t>
      </w:r>
    </w:p>
    <w:p w14:paraId="524A6AFF" w14:textId="77777777" w:rsidR="00C17A55" w:rsidRPr="00C17A55" w:rsidRDefault="00C17A55" w:rsidP="00C17A55">
      <w:pPr>
        <w:spacing w:after="0" w:line="240" w:lineRule="auto"/>
        <w:rPr>
          <w:rFonts w:ascii="Times" w:eastAsia="Times New Roman" w:hAnsi="Times" w:cs="Times New Roman"/>
          <w:color w:val="303030"/>
          <w:kern w:val="0"/>
          <w:sz w:val="20"/>
          <w:szCs w:val="20"/>
          <w14:ligatures w14:val="none"/>
        </w:rPr>
      </w:pPr>
      <w:r w:rsidRPr="00C17A55">
        <w:rPr>
          <w:rFonts w:ascii="Times" w:eastAsia="Times New Roman" w:hAnsi="Times" w:cs="Times New Roman"/>
          <w:color w:val="303030"/>
          <w:kern w:val="0"/>
          <w:sz w:val="20"/>
          <w:szCs w:val="20"/>
          <w14:ligatures w14:val="none"/>
        </w:rPr>
        <w:t>• </w:t>
      </w:r>
      <w:r w:rsidRPr="00C17A55">
        <w:rPr>
          <w:rFonts w:ascii="Times" w:eastAsia="Times New Roman" w:hAnsi="Times" w:cs="Times New Roman"/>
          <w:b/>
          <w:bCs/>
          <w:color w:val="303030"/>
          <w:kern w:val="0"/>
          <w:sz w:val="20"/>
          <w:szCs w:val="20"/>
          <w14:ligatures w14:val="none"/>
        </w:rPr>
        <w:t>Resilience to Stress:</w:t>
      </w:r>
      <w:r w:rsidRPr="00C17A55">
        <w:rPr>
          <w:rFonts w:ascii="Times" w:eastAsia="Times New Roman" w:hAnsi="Times" w:cs="Times New Roman"/>
          <w:color w:val="303030"/>
          <w:kern w:val="0"/>
          <w:sz w:val="20"/>
          <w:szCs w:val="20"/>
          <w14:ligatures w14:val="none"/>
        </w:rPr>
        <w:t> Under a high-fat diet, mice with beta-cell–only islets maintained optimal glycemic control, improved insulin sensitivity, and restricted body weight gain.</w:t>
      </w:r>
    </w:p>
    <w:p w14:paraId="0BF79CAB" w14:textId="77777777" w:rsidR="00C17A55" w:rsidRPr="00C17A55" w:rsidRDefault="00C17A55" w:rsidP="00C17A55">
      <w:pPr>
        <w:spacing w:after="0" w:line="240" w:lineRule="auto"/>
        <w:rPr>
          <w:rFonts w:ascii="Times" w:eastAsia="Times New Roman" w:hAnsi="Times" w:cs="Times New Roman"/>
          <w:color w:val="303030"/>
          <w:kern w:val="0"/>
          <w:sz w:val="20"/>
          <w:szCs w:val="20"/>
          <w14:ligatures w14:val="none"/>
        </w:rPr>
      </w:pPr>
      <w:r w:rsidRPr="00C17A55">
        <w:rPr>
          <w:rFonts w:ascii="Times" w:eastAsia="Times New Roman" w:hAnsi="Times" w:cs="Times New Roman"/>
          <w:color w:val="303030"/>
          <w:kern w:val="0"/>
          <w:sz w:val="20"/>
          <w:szCs w:val="20"/>
          <w14:ligatures w14:val="none"/>
        </w:rPr>
        <w:t>• </w:t>
      </w:r>
      <w:r w:rsidRPr="00C17A55">
        <w:rPr>
          <w:rFonts w:ascii="Times" w:eastAsia="Times New Roman" w:hAnsi="Times" w:cs="Times New Roman"/>
          <w:b/>
          <w:bCs/>
          <w:color w:val="303030"/>
          <w:kern w:val="0"/>
          <w:sz w:val="20"/>
          <w:szCs w:val="20"/>
          <w14:ligatures w14:val="none"/>
        </w:rPr>
        <w:t>Implications:</w:t>
      </w:r>
      <w:r w:rsidRPr="00C17A55">
        <w:rPr>
          <w:rFonts w:ascii="Times" w:eastAsia="Times New Roman" w:hAnsi="Times" w:cs="Times New Roman"/>
          <w:color w:val="303030"/>
          <w:kern w:val="0"/>
          <w:sz w:val="20"/>
          <w:szCs w:val="20"/>
          <w14:ligatures w14:val="none"/>
        </w:rPr>
        <w:t> These results suggest that beta cells, when liberated from intra-islet paracrine modulation, possess an intrinsic capacity to regulate glucose homeostasis and may even function more efficiently under metabolic stress. This questions the indispensability of alpha cell support and has implications for regenerative medicine, suggesting that generating pure beta-cell clusters may be a viable therapeutic strategy.</w:t>
      </w:r>
    </w:p>
    <w:p w14:paraId="35421268" w14:textId="77777777" w:rsidR="00C17A55" w:rsidRPr="00C17A55" w:rsidRDefault="00C17A55" w:rsidP="00C17A55">
      <w:pPr>
        <w:spacing w:after="0" w:line="240" w:lineRule="auto"/>
        <w:rPr>
          <w:rFonts w:ascii="Times" w:eastAsia="Times New Roman" w:hAnsi="Times" w:cs="Times New Roman"/>
          <w:color w:val="303030"/>
          <w:kern w:val="0"/>
          <w:sz w:val="20"/>
          <w:szCs w:val="20"/>
          <w14:ligatures w14:val="none"/>
        </w:rPr>
      </w:pPr>
      <w:r w:rsidRPr="00C17A55">
        <w:rPr>
          <w:rFonts w:ascii="Times" w:eastAsia="Times New Roman" w:hAnsi="Times" w:cs="Times New Roman"/>
          <w:color w:val="303030"/>
          <w:kern w:val="0"/>
          <w:sz w:val="20"/>
          <w:szCs w:val="20"/>
          <w14:ligatures w14:val="none"/>
        </w:rPr>
        <w:t>The Risks of Chronic Pharmacological Stimulation</w:t>
      </w:r>
    </w:p>
    <w:p w14:paraId="42C8E1CB" w14:textId="77777777" w:rsidR="00C17A55" w:rsidRPr="00C17A55" w:rsidRDefault="00C17A55" w:rsidP="00C17A55">
      <w:pPr>
        <w:spacing w:after="0" w:line="240" w:lineRule="auto"/>
        <w:rPr>
          <w:rFonts w:ascii="Times" w:eastAsia="Times New Roman" w:hAnsi="Times" w:cs="Times New Roman"/>
          <w:color w:val="303030"/>
          <w:kern w:val="0"/>
          <w:sz w:val="20"/>
          <w:szCs w:val="20"/>
          <w14:ligatures w14:val="none"/>
        </w:rPr>
      </w:pPr>
      <w:r w:rsidRPr="00C17A55">
        <w:rPr>
          <w:rFonts w:ascii="Times" w:eastAsia="Times New Roman" w:hAnsi="Times" w:cs="Times New Roman"/>
          <w:color w:val="303030"/>
          <w:kern w:val="0"/>
          <w:sz w:val="20"/>
          <w:szCs w:val="20"/>
          <w14:ligatures w14:val="none"/>
        </w:rPr>
        <w:t xml:space="preserve">GLP-1 receptor agonists (GLP-1RAs), such as liraglutide, are a cornerstone of diabetes therapy and are designed to exploit the beneficial effects of incretin signaling. However, research by </w:t>
      </w:r>
      <w:proofErr w:type="spellStart"/>
      <w:r w:rsidRPr="00C17A55">
        <w:rPr>
          <w:rFonts w:ascii="Times" w:eastAsia="Times New Roman" w:hAnsi="Times" w:cs="Times New Roman"/>
          <w:color w:val="303030"/>
          <w:kern w:val="0"/>
          <w:sz w:val="20"/>
          <w:szCs w:val="20"/>
          <w14:ligatures w14:val="none"/>
        </w:rPr>
        <w:t>Abdulreda</w:t>
      </w:r>
      <w:proofErr w:type="spellEnd"/>
      <w:r w:rsidRPr="00C17A55">
        <w:rPr>
          <w:rFonts w:ascii="Times" w:eastAsia="Times New Roman" w:hAnsi="Times" w:cs="Times New Roman"/>
          <w:color w:val="303030"/>
          <w:kern w:val="0"/>
          <w:sz w:val="20"/>
          <w:szCs w:val="20"/>
          <w14:ligatures w14:val="none"/>
        </w:rPr>
        <w:t xml:space="preserve"> et al. (2016) in humanized mouse models highlights a potential downside:</w:t>
      </w:r>
    </w:p>
    <w:p w14:paraId="2F8B038F" w14:textId="77777777" w:rsidR="00C17A55" w:rsidRPr="00C17A55" w:rsidRDefault="00C17A55" w:rsidP="00C17A55">
      <w:pPr>
        <w:spacing w:after="0" w:line="240" w:lineRule="auto"/>
        <w:rPr>
          <w:rFonts w:ascii="Times" w:eastAsia="Times New Roman" w:hAnsi="Times" w:cs="Times New Roman"/>
          <w:color w:val="303030"/>
          <w:kern w:val="0"/>
          <w:sz w:val="20"/>
          <w:szCs w:val="20"/>
          <w14:ligatures w14:val="none"/>
        </w:rPr>
      </w:pPr>
      <w:r w:rsidRPr="00C17A55">
        <w:rPr>
          <w:rFonts w:ascii="Times" w:eastAsia="Times New Roman" w:hAnsi="Times" w:cs="Times New Roman"/>
          <w:color w:val="303030"/>
          <w:kern w:val="0"/>
          <w:sz w:val="20"/>
          <w:szCs w:val="20"/>
          <w14:ligatures w14:val="none"/>
        </w:rPr>
        <w:t>• </w:t>
      </w:r>
      <w:r w:rsidRPr="00C17A55">
        <w:rPr>
          <w:rFonts w:ascii="Times" w:eastAsia="Times New Roman" w:hAnsi="Times" w:cs="Times New Roman"/>
          <w:b/>
          <w:bCs/>
          <w:color w:val="303030"/>
          <w:kern w:val="0"/>
          <w:sz w:val="20"/>
          <w:szCs w:val="20"/>
          <w14:ligatures w14:val="none"/>
        </w:rPr>
        <w:t>Initial Benefit:</w:t>
      </w:r>
      <w:r w:rsidRPr="00C17A55">
        <w:rPr>
          <w:rFonts w:ascii="Times" w:eastAsia="Times New Roman" w:hAnsi="Times" w:cs="Times New Roman"/>
          <w:color w:val="303030"/>
          <w:kern w:val="0"/>
          <w:sz w:val="20"/>
          <w:szCs w:val="20"/>
          <w14:ligatures w14:val="none"/>
        </w:rPr>
        <w:t> Chronic treatment with liraglutide initially improved insulin secretion and glucose tolerance.</w:t>
      </w:r>
    </w:p>
    <w:p w14:paraId="0314647D" w14:textId="77777777" w:rsidR="00C17A55" w:rsidRPr="00C17A55" w:rsidRDefault="00C17A55" w:rsidP="00C17A55">
      <w:pPr>
        <w:spacing w:after="0" w:line="240" w:lineRule="auto"/>
        <w:rPr>
          <w:rFonts w:ascii="Times" w:eastAsia="Times New Roman" w:hAnsi="Times" w:cs="Times New Roman"/>
          <w:color w:val="303030"/>
          <w:kern w:val="0"/>
          <w:sz w:val="20"/>
          <w:szCs w:val="20"/>
          <w14:ligatures w14:val="none"/>
        </w:rPr>
      </w:pPr>
      <w:r w:rsidRPr="00C17A55">
        <w:rPr>
          <w:rFonts w:ascii="Times" w:eastAsia="Times New Roman" w:hAnsi="Times" w:cs="Times New Roman"/>
          <w:color w:val="303030"/>
          <w:kern w:val="0"/>
          <w:sz w:val="20"/>
          <w:szCs w:val="20"/>
          <w14:ligatures w14:val="none"/>
        </w:rPr>
        <w:t>• </w:t>
      </w:r>
      <w:r w:rsidRPr="00C17A55">
        <w:rPr>
          <w:rFonts w:ascii="Times" w:eastAsia="Times New Roman" w:hAnsi="Times" w:cs="Times New Roman"/>
          <w:b/>
          <w:bCs/>
          <w:color w:val="303030"/>
          <w:kern w:val="0"/>
          <w:sz w:val="20"/>
          <w:szCs w:val="20"/>
          <w14:ligatures w14:val="none"/>
        </w:rPr>
        <w:t>Long-Term Decline:</w:t>
      </w:r>
      <w:r w:rsidRPr="00C17A55">
        <w:rPr>
          <w:rFonts w:ascii="Times" w:eastAsia="Times New Roman" w:hAnsi="Times" w:cs="Times New Roman"/>
          <w:color w:val="303030"/>
          <w:kern w:val="0"/>
          <w:sz w:val="20"/>
          <w:szCs w:val="20"/>
          <w14:ligatures w14:val="none"/>
        </w:rPr>
        <w:t> Prolonged exposure led to blunted glucose-stimulated insulin release and functional decline.</w:t>
      </w:r>
    </w:p>
    <w:p w14:paraId="405FB33A" w14:textId="77777777" w:rsidR="00C17A55" w:rsidRPr="00C17A55" w:rsidRDefault="00C17A55" w:rsidP="00C17A55">
      <w:pPr>
        <w:spacing w:after="0" w:line="240" w:lineRule="auto"/>
        <w:rPr>
          <w:rFonts w:ascii="Times" w:eastAsia="Times New Roman" w:hAnsi="Times" w:cs="Times New Roman"/>
          <w:color w:val="303030"/>
          <w:kern w:val="0"/>
          <w:sz w:val="20"/>
          <w:szCs w:val="20"/>
          <w14:ligatures w14:val="none"/>
        </w:rPr>
      </w:pPr>
      <w:r w:rsidRPr="00C17A55">
        <w:rPr>
          <w:rFonts w:ascii="Times" w:eastAsia="Times New Roman" w:hAnsi="Times" w:cs="Times New Roman"/>
          <w:color w:val="303030"/>
          <w:kern w:val="0"/>
          <w:sz w:val="20"/>
          <w:szCs w:val="20"/>
          <w14:ligatures w14:val="none"/>
        </w:rPr>
        <w:t>• </w:t>
      </w:r>
      <w:r w:rsidRPr="00C17A55">
        <w:rPr>
          <w:rFonts w:ascii="Times" w:eastAsia="Times New Roman" w:hAnsi="Times" w:cs="Times New Roman"/>
          <w:b/>
          <w:bCs/>
          <w:color w:val="303030"/>
          <w:kern w:val="0"/>
          <w:sz w:val="20"/>
          <w:szCs w:val="20"/>
          <w14:ligatures w14:val="none"/>
        </w:rPr>
        <w:t>Beta Cell Exhaustion:</w:t>
      </w:r>
      <w:r w:rsidRPr="00C17A55">
        <w:rPr>
          <w:rFonts w:ascii="Times" w:eastAsia="Times New Roman" w:hAnsi="Times" w:cs="Times New Roman"/>
          <w:color w:val="303030"/>
          <w:kern w:val="0"/>
          <w:sz w:val="20"/>
          <w:szCs w:val="20"/>
          <w14:ligatures w14:val="none"/>
        </w:rPr>
        <w:t> The study suggests that sustained pharmacological overstimulation drives beta cells into a hyperactive state that cannot be maintained, ultimately culminating in exhaustion.</w:t>
      </w:r>
    </w:p>
    <w:p w14:paraId="326B8B2B" w14:textId="77777777" w:rsidR="00C17A55" w:rsidRPr="00C17A55" w:rsidRDefault="00C17A55" w:rsidP="00C17A55">
      <w:pPr>
        <w:spacing w:after="0" w:line="240" w:lineRule="auto"/>
        <w:rPr>
          <w:rFonts w:ascii="Times" w:eastAsia="Times New Roman" w:hAnsi="Times" w:cs="Times New Roman"/>
          <w:color w:val="303030"/>
          <w:kern w:val="0"/>
          <w:sz w:val="20"/>
          <w:szCs w:val="20"/>
          <w14:ligatures w14:val="none"/>
        </w:rPr>
      </w:pPr>
      <w:r w:rsidRPr="00C17A55">
        <w:rPr>
          <w:rFonts w:ascii="Times" w:eastAsia="Times New Roman" w:hAnsi="Times" w:cs="Times New Roman"/>
          <w:color w:val="303030"/>
          <w:kern w:val="0"/>
          <w:sz w:val="20"/>
          <w:szCs w:val="20"/>
          <w14:ligatures w14:val="none"/>
        </w:rPr>
        <w:t>Conclusion</w:t>
      </w:r>
    </w:p>
    <w:p w14:paraId="62C6CBF5" w14:textId="77777777" w:rsidR="00C17A55" w:rsidRPr="00C17A55" w:rsidRDefault="00C17A55" w:rsidP="00C17A55">
      <w:pPr>
        <w:spacing w:after="0" w:line="240" w:lineRule="auto"/>
        <w:rPr>
          <w:rFonts w:ascii="Times" w:eastAsia="Times New Roman" w:hAnsi="Times" w:cs="Times New Roman"/>
          <w:color w:val="303030"/>
          <w:kern w:val="0"/>
          <w:sz w:val="20"/>
          <w:szCs w:val="20"/>
          <w14:ligatures w14:val="none"/>
        </w:rPr>
      </w:pPr>
      <w:r w:rsidRPr="00C17A55">
        <w:rPr>
          <w:rFonts w:ascii="Times" w:eastAsia="Times New Roman" w:hAnsi="Times" w:cs="Times New Roman"/>
          <w:color w:val="303030"/>
          <w:kern w:val="0"/>
          <w:sz w:val="20"/>
          <w:szCs w:val="20"/>
          <w14:ligatures w14:val="none"/>
        </w:rPr>
        <w:t>The role of alpha-to-beta cell communication in islet physiology is complex and highly context-dependent. Under normal physiological conditions and acute metabolic stress, this paracrine crosstalk—mediated by islet cytoarchitecture, glucagon signaling, and specialized GLP-1R nanodomains—is a critical adaptive mechanism that enhances beta cell resilience and function. This is particularly evident in the superior adaptation observed in female islets.</w:t>
      </w:r>
    </w:p>
    <w:p w14:paraId="7F8B5FF3" w14:textId="77777777" w:rsidR="00C17A55" w:rsidRPr="00C17A55" w:rsidRDefault="00C17A55" w:rsidP="00C17A55">
      <w:pPr>
        <w:spacing w:after="0" w:line="240" w:lineRule="auto"/>
        <w:rPr>
          <w:rFonts w:ascii="Times" w:eastAsia="Times New Roman" w:hAnsi="Times" w:cs="Times New Roman"/>
          <w:color w:val="303030"/>
          <w:kern w:val="0"/>
          <w:sz w:val="20"/>
          <w:szCs w:val="20"/>
          <w14:ligatures w14:val="none"/>
        </w:rPr>
      </w:pPr>
      <w:r w:rsidRPr="00C17A55">
        <w:rPr>
          <w:rFonts w:ascii="Times" w:eastAsia="Times New Roman" w:hAnsi="Times" w:cs="Times New Roman"/>
          <w:color w:val="303030"/>
          <w:kern w:val="0"/>
          <w:sz w:val="20"/>
          <w:szCs w:val="20"/>
          <w14:ligatures w14:val="none"/>
        </w:rPr>
        <w:t>However, the paradigm is complicated by findings showing that beta cells can function effectively—and perhaps more efficiently under stress—in the absence of other endocrine cell types. Furthermore, chronic pharmacological amplification of these signaling pathways risks driving beta cells to exhaustion. Therefore, the influence of alpha cells can be viewed as protective in physiology, potentially dispensable in engineered systems, and detrimental when overstimulated. Future research must delineate the precise conditions under which alpha-to-beta communication is protective versus pathological to guide the development of effective therapeutic and regenerative strategies for diabetes.</w:t>
      </w:r>
    </w:p>
    <w:p w14:paraId="71B127B4" w14:textId="3E4DB88D" w:rsidR="00C17A55" w:rsidRPr="00C17A55" w:rsidRDefault="00C17A55" w:rsidP="00C17A55">
      <w:pPr>
        <w:rPr>
          <w:sz w:val="20"/>
          <w:szCs w:val="20"/>
        </w:rPr>
      </w:pPr>
    </w:p>
    <w:sectPr w:rsidR="00C17A55" w:rsidRPr="00C17A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w:altName w:val="Times New Roman"/>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A55"/>
    <w:rsid w:val="003653C9"/>
    <w:rsid w:val="0046682A"/>
    <w:rsid w:val="00662DE8"/>
    <w:rsid w:val="007755B2"/>
    <w:rsid w:val="00C17A55"/>
    <w:rsid w:val="00CF7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9DF26E"/>
  <w15:chartTrackingRefBased/>
  <w15:docId w15:val="{B9DF1EE8-7655-9D47-926C-FC51E5231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A55"/>
  </w:style>
  <w:style w:type="paragraph" w:styleId="Heading1">
    <w:name w:val="heading 1"/>
    <w:basedOn w:val="Normal"/>
    <w:next w:val="Normal"/>
    <w:link w:val="Heading1Char"/>
    <w:uiPriority w:val="9"/>
    <w:qFormat/>
    <w:rsid w:val="00C17A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7A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7A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7A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7A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7A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7A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7A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7A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7A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7A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7A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7A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7A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7A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7A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7A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7A55"/>
    <w:rPr>
      <w:rFonts w:eastAsiaTheme="majorEastAsia" w:cstheme="majorBidi"/>
      <w:color w:val="272727" w:themeColor="text1" w:themeTint="D8"/>
    </w:rPr>
  </w:style>
  <w:style w:type="paragraph" w:styleId="Title">
    <w:name w:val="Title"/>
    <w:basedOn w:val="Normal"/>
    <w:next w:val="Normal"/>
    <w:link w:val="TitleChar"/>
    <w:uiPriority w:val="10"/>
    <w:qFormat/>
    <w:rsid w:val="00C17A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7A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7A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7A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7A55"/>
    <w:pPr>
      <w:spacing w:before="160"/>
      <w:jc w:val="center"/>
    </w:pPr>
    <w:rPr>
      <w:i/>
      <w:iCs/>
      <w:color w:val="404040" w:themeColor="text1" w:themeTint="BF"/>
    </w:rPr>
  </w:style>
  <w:style w:type="character" w:customStyle="1" w:styleId="QuoteChar">
    <w:name w:val="Quote Char"/>
    <w:basedOn w:val="DefaultParagraphFont"/>
    <w:link w:val="Quote"/>
    <w:uiPriority w:val="29"/>
    <w:rsid w:val="00C17A55"/>
    <w:rPr>
      <w:i/>
      <w:iCs/>
      <w:color w:val="404040" w:themeColor="text1" w:themeTint="BF"/>
    </w:rPr>
  </w:style>
  <w:style w:type="paragraph" w:styleId="ListParagraph">
    <w:name w:val="List Paragraph"/>
    <w:basedOn w:val="Normal"/>
    <w:uiPriority w:val="34"/>
    <w:qFormat/>
    <w:rsid w:val="00C17A55"/>
    <w:pPr>
      <w:ind w:left="720"/>
      <w:contextualSpacing/>
    </w:pPr>
  </w:style>
  <w:style w:type="character" w:styleId="IntenseEmphasis">
    <w:name w:val="Intense Emphasis"/>
    <w:basedOn w:val="DefaultParagraphFont"/>
    <w:uiPriority w:val="21"/>
    <w:qFormat/>
    <w:rsid w:val="00C17A55"/>
    <w:rPr>
      <w:i/>
      <w:iCs/>
      <w:color w:val="0F4761" w:themeColor="accent1" w:themeShade="BF"/>
    </w:rPr>
  </w:style>
  <w:style w:type="paragraph" w:styleId="IntenseQuote">
    <w:name w:val="Intense Quote"/>
    <w:basedOn w:val="Normal"/>
    <w:next w:val="Normal"/>
    <w:link w:val="IntenseQuoteChar"/>
    <w:uiPriority w:val="30"/>
    <w:qFormat/>
    <w:rsid w:val="00C17A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7A55"/>
    <w:rPr>
      <w:i/>
      <w:iCs/>
      <w:color w:val="0F4761" w:themeColor="accent1" w:themeShade="BF"/>
    </w:rPr>
  </w:style>
  <w:style w:type="character" w:styleId="IntenseReference">
    <w:name w:val="Intense Reference"/>
    <w:basedOn w:val="DefaultParagraphFont"/>
    <w:uiPriority w:val="32"/>
    <w:qFormat/>
    <w:rsid w:val="00C17A55"/>
    <w:rPr>
      <w:b/>
      <w:bCs/>
      <w:smallCaps/>
      <w:color w:val="0F4761" w:themeColor="accent1" w:themeShade="BF"/>
      <w:spacing w:val="5"/>
    </w:rPr>
  </w:style>
  <w:style w:type="character" w:customStyle="1" w:styleId="ng-star-inserted">
    <w:name w:val="ng-star-inserted"/>
    <w:basedOn w:val="DefaultParagraphFont"/>
    <w:rsid w:val="00C17A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1892</Words>
  <Characters>10791</Characters>
  <Application>Microsoft Office Word</Application>
  <DocSecurity>0</DocSecurity>
  <Lines>89</Lines>
  <Paragraphs>25</Paragraphs>
  <ScaleCrop>false</ScaleCrop>
  <Company/>
  <LinksUpToDate>false</LinksUpToDate>
  <CharactersWithSpaces>12658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Westley PhD</dc:creator>
  <cp:keywords/>
  <dc:description/>
  <cp:lastModifiedBy>Monica Westley PhD</cp:lastModifiedBy>
  <cp:revision>2</cp:revision>
  <dcterms:created xsi:type="dcterms:W3CDTF">2025-10-16T17:12:00Z</dcterms:created>
  <dcterms:modified xsi:type="dcterms:W3CDTF">2025-10-16T17:31:00Z</dcterms:modified>
</cp:coreProperties>
</file>